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0" w:type="dxa"/>
        <w:tblInd w:w="-8" w:type="dxa"/>
        <w:tblLayout w:type="fixed"/>
        <w:tblCellMar>
          <w:left w:w="0" w:type="dxa"/>
          <w:right w:w="0" w:type="dxa"/>
        </w:tblCellMar>
        <w:tblLook w:val="0000" w:firstRow="0" w:lastRow="0" w:firstColumn="0" w:lastColumn="0" w:noHBand="0" w:noVBand="0"/>
      </w:tblPr>
      <w:tblGrid>
        <w:gridCol w:w="3127"/>
        <w:gridCol w:w="7233"/>
      </w:tblGrid>
      <w:tr w:rsidR="005D2D9C" w:rsidRPr="00787DC6" w14:paraId="65B267F4" w14:textId="77777777" w:rsidTr="00787DC6">
        <w:trPr>
          <w:cantSplit/>
        </w:trPr>
        <w:tc>
          <w:tcPr>
            <w:tcW w:w="3127" w:type="dxa"/>
          </w:tcPr>
          <w:tbl>
            <w:tblPr>
              <w:tblW w:w="9859" w:type="dxa"/>
              <w:tblLayout w:type="fixed"/>
              <w:tblCellMar>
                <w:left w:w="0" w:type="dxa"/>
                <w:right w:w="0" w:type="dxa"/>
              </w:tblCellMar>
              <w:tblLook w:val="0000" w:firstRow="0" w:lastRow="0" w:firstColumn="0" w:lastColumn="0" w:noHBand="0" w:noVBand="0"/>
            </w:tblPr>
            <w:tblGrid>
              <w:gridCol w:w="2528"/>
              <w:gridCol w:w="458"/>
              <w:gridCol w:w="6873"/>
            </w:tblGrid>
            <w:tr w:rsidR="005D2D9C" w:rsidRPr="00787DC6" w14:paraId="74E62BF1" w14:textId="77777777" w:rsidTr="00787DC6">
              <w:trPr>
                <w:cantSplit/>
              </w:trPr>
              <w:tc>
                <w:tcPr>
                  <w:tcW w:w="2986" w:type="dxa"/>
                  <w:gridSpan w:val="2"/>
                </w:tcPr>
                <w:p w14:paraId="4977E43A" w14:textId="77777777" w:rsidR="005D2D9C" w:rsidRPr="005D2D9C" w:rsidRDefault="005D2D9C" w:rsidP="00787DC6">
                  <w:pPr>
                    <w:spacing w:line="200" w:lineRule="exact"/>
                    <w:jc w:val="both"/>
                    <w:rPr>
                      <w:b/>
                      <w:szCs w:val="21"/>
                      <w:lang w:val="fr-FR"/>
                      <w14:shadow w14:blurRad="50800" w14:dist="38100" w14:dir="2700000" w14:sx="100000" w14:sy="100000" w14:kx="0" w14:ky="0" w14:algn="tl">
                        <w14:srgbClr w14:val="000000">
                          <w14:alpha w14:val="60000"/>
                        </w14:srgbClr>
                      </w14:shadow>
                    </w:rPr>
                  </w:pPr>
                  <w:r w:rsidRPr="005D2D9C">
                    <w:rPr>
                      <w:b/>
                      <w:szCs w:val="21"/>
                      <w:highlight w:val="lightGray"/>
                      <w:lang w:val="fr-FR"/>
                      <w14:shadow w14:blurRad="50800" w14:dist="38100" w14:dir="2700000" w14:sx="100000" w14:sy="100000" w14:kx="0" w14:ky="0" w14:algn="tl">
                        <w14:srgbClr w14:val="000000">
                          <w14:alpha w14:val="60000"/>
                        </w14:srgbClr>
                      </w14:shadow>
                    </w:rPr>
                    <w:fldChar w:fldCharType="begin"/>
                  </w:r>
                  <w:r w:rsidRPr="005D2D9C">
                    <w:rPr>
                      <w:b/>
                      <w:szCs w:val="21"/>
                      <w:highlight w:val="lightGray"/>
                      <w:lang w:val="fr-FR"/>
                      <w14:shadow w14:blurRad="50800" w14:dist="38100" w14:dir="2700000" w14:sx="100000" w14:sy="100000" w14:kx="0" w14:ky="0" w14:algn="tl">
                        <w14:srgbClr w14:val="000000">
                          <w14:alpha w14:val="60000"/>
                        </w14:srgbClr>
                      </w14:shadow>
                    </w:rPr>
                    <w:instrText xml:space="preserve"> FORMTEXT </w:instrText>
                  </w:r>
                  <w:r w:rsidRPr="005D2D9C">
                    <w:rPr>
                      <w:b/>
                      <w:szCs w:val="21"/>
                      <w:highlight w:val="lightGray"/>
                      <w:lang w:val="fr-FR"/>
                      <w14:shadow w14:blurRad="50800" w14:dist="38100" w14:dir="2700000" w14:sx="100000" w14:sy="100000" w14:kx="0" w14:ky="0" w14:algn="tl">
                        <w14:srgbClr w14:val="000000">
                          <w14:alpha w14:val="60000"/>
                        </w14:srgbClr>
                      </w14:shadow>
                    </w:rPr>
                    <w:fldChar w:fldCharType="separate"/>
                  </w:r>
                  <w:r w:rsidRPr="005D2D9C">
                    <w:rPr>
                      <w:b/>
                      <w:noProof/>
                      <w:szCs w:val="21"/>
                      <w:highlight w:val="lightGray"/>
                      <w:lang w:val="fr-FR"/>
                      <w14:shadow w14:blurRad="50800" w14:dist="38100" w14:dir="2700000" w14:sx="100000" w14:sy="100000" w14:kx="0" w14:ky="0" w14:algn="tl">
                        <w14:srgbClr w14:val="000000">
                          <w14:alpha w14:val="60000"/>
                        </w14:srgbClr>
                      </w14:shadow>
                    </w:rPr>
                    <w:t>&gt;Nom du prestataire de formation&lt;</w:t>
                  </w:r>
                  <w:r w:rsidRPr="005D2D9C">
                    <w:rPr>
                      <w:b/>
                      <w:szCs w:val="21"/>
                      <w:highlight w:val="lightGray"/>
                      <w:lang w:val="fr-FR"/>
                      <w14:shadow w14:blurRad="50800" w14:dist="38100" w14:dir="2700000" w14:sx="100000" w14:sy="100000" w14:kx="0" w14:ky="0" w14:algn="tl">
                        <w14:srgbClr w14:val="000000">
                          <w14:alpha w14:val="60000"/>
                        </w14:srgbClr>
                      </w14:shadow>
                    </w:rPr>
                    <w:fldChar w:fldCharType="end"/>
                  </w:r>
                </w:p>
              </w:tc>
              <w:tc>
                <w:tcPr>
                  <w:tcW w:w="6873" w:type="dxa"/>
                </w:tcPr>
                <w:p w14:paraId="177B6BE0" w14:textId="77777777" w:rsidR="005D2D9C" w:rsidRPr="005D2D9C" w:rsidRDefault="005D2D9C" w:rsidP="00787DC6">
                  <w:pPr>
                    <w:spacing w:line="200" w:lineRule="exact"/>
                    <w:jc w:val="both"/>
                    <w:rPr>
                      <w:b/>
                      <w:szCs w:val="21"/>
                      <w:lang w:val="fr-FR"/>
                      <w14:shadow w14:blurRad="50800" w14:dist="38100" w14:dir="2700000" w14:sx="100000" w14:sy="100000" w14:kx="0" w14:ky="0" w14:algn="tl">
                        <w14:srgbClr w14:val="000000">
                          <w14:alpha w14:val="60000"/>
                        </w14:srgbClr>
                      </w14:shadow>
                    </w:rPr>
                  </w:pPr>
                </w:p>
              </w:tc>
            </w:tr>
            <w:tr w:rsidR="005D2D9C" w:rsidRPr="00787DC6" w14:paraId="1393D480" w14:textId="77777777" w:rsidTr="00787DC6">
              <w:trPr>
                <w:cantSplit/>
              </w:trPr>
              <w:tc>
                <w:tcPr>
                  <w:tcW w:w="2528" w:type="dxa"/>
                </w:tcPr>
                <w:p w14:paraId="3D30A5E7" w14:textId="77777777" w:rsidR="005D2D9C" w:rsidRPr="005D2D9C" w:rsidRDefault="005D2D9C" w:rsidP="00787DC6">
                  <w:pPr>
                    <w:pStyle w:val="FusszeileBS"/>
                    <w:tabs>
                      <w:tab w:val="clear" w:pos="1843"/>
                      <w:tab w:val="clear" w:pos="2127"/>
                      <w:tab w:val="clear" w:pos="3686"/>
                      <w:tab w:val="clear" w:pos="3969"/>
                      <w:tab w:val="clear" w:pos="7655"/>
                    </w:tabs>
                    <w:overflowPunct/>
                    <w:autoSpaceDE/>
                    <w:autoSpaceDN/>
                    <w:adjustRightInd/>
                    <w:spacing w:line="240" w:lineRule="auto"/>
                    <w:textAlignment w:val="auto"/>
                    <w:rPr>
                      <w:i/>
                      <w:sz w:val="21"/>
                      <w:szCs w:val="21"/>
                      <w:lang w:val="fr-FR"/>
                    </w:rPr>
                  </w:pPr>
                </w:p>
              </w:tc>
              <w:tc>
                <w:tcPr>
                  <w:tcW w:w="7330" w:type="dxa"/>
                  <w:gridSpan w:val="2"/>
                </w:tcPr>
                <w:p w14:paraId="0E595162" w14:textId="77777777" w:rsidR="005D2D9C" w:rsidRPr="005D2D9C" w:rsidRDefault="005D2D9C" w:rsidP="00787DC6">
                  <w:pPr>
                    <w:framePr w:hSpace="180" w:wrap="around" w:vAnchor="text" w:hAnchor="text" w:x="8" w:y="1"/>
                    <w:tabs>
                      <w:tab w:val="left" w:pos="5160"/>
                    </w:tabs>
                    <w:spacing w:line="200" w:lineRule="exact"/>
                    <w:jc w:val="both"/>
                    <w:rPr>
                      <w:szCs w:val="21"/>
                      <w:lang w:val="fr-FR"/>
                      <w14:shadow w14:blurRad="50800" w14:dist="38100" w14:dir="2700000" w14:sx="100000" w14:sy="100000" w14:kx="0" w14:ky="0" w14:algn="tl">
                        <w14:srgbClr w14:val="000000">
                          <w14:alpha w14:val="60000"/>
                        </w14:srgbClr>
                      </w14:shadow>
                    </w:rPr>
                  </w:pPr>
                </w:p>
              </w:tc>
            </w:tr>
          </w:tbl>
          <w:p w14:paraId="294BF94F" w14:textId="77777777" w:rsidR="005D2D9C" w:rsidRPr="005D2D9C" w:rsidRDefault="005D2D9C" w:rsidP="00787DC6">
            <w:pPr>
              <w:pStyle w:val="FusszeileBS"/>
              <w:tabs>
                <w:tab w:val="clear" w:pos="1843"/>
                <w:tab w:val="clear" w:pos="2127"/>
                <w:tab w:val="clear" w:pos="3686"/>
                <w:tab w:val="clear" w:pos="3969"/>
                <w:tab w:val="clear" w:pos="7655"/>
              </w:tabs>
              <w:overflowPunct/>
              <w:autoSpaceDE/>
              <w:autoSpaceDN/>
              <w:adjustRightInd/>
              <w:spacing w:line="240" w:lineRule="auto"/>
              <w:textAlignment w:val="auto"/>
              <w:rPr>
                <w:i/>
                <w:sz w:val="21"/>
                <w:szCs w:val="21"/>
                <w:lang w:val="fr-FR"/>
              </w:rPr>
            </w:pPr>
          </w:p>
        </w:tc>
        <w:tc>
          <w:tcPr>
            <w:tcW w:w="7233" w:type="dxa"/>
          </w:tcPr>
          <w:p w14:paraId="62A81820" w14:textId="77777777" w:rsidR="005D2D9C" w:rsidRPr="005D2D9C" w:rsidRDefault="005D2D9C" w:rsidP="00787DC6">
            <w:pPr>
              <w:framePr w:hSpace="180" w:wrap="around" w:vAnchor="text" w:hAnchor="text" w:x="8" w:y="1"/>
              <w:tabs>
                <w:tab w:val="left" w:pos="5160"/>
              </w:tabs>
              <w:spacing w:line="200" w:lineRule="exact"/>
              <w:jc w:val="both"/>
              <w:rPr>
                <w:szCs w:val="21"/>
                <w:lang w:val="fr-FR"/>
                <w14:shadow w14:blurRad="50800" w14:dist="38100" w14:dir="2700000" w14:sx="100000" w14:sy="100000" w14:kx="0" w14:ky="0" w14:algn="tl">
                  <w14:srgbClr w14:val="000000">
                    <w14:alpha w14:val="60000"/>
                  </w14:srgbClr>
                </w14:shadow>
              </w:rPr>
            </w:pPr>
          </w:p>
        </w:tc>
      </w:tr>
    </w:tbl>
    <w:p w14:paraId="084ADDCD" w14:textId="77777777" w:rsidR="005D2D9C" w:rsidRPr="005D2D9C" w:rsidRDefault="005D2D9C" w:rsidP="005D2D9C">
      <w:pPr>
        <w:pStyle w:val="s"/>
        <w:rPr>
          <w:sz w:val="21"/>
          <w:szCs w:val="21"/>
          <w:lang w:val="fr-FR"/>
        </w:rPr>
      </w:pPr>
      <w:r w:rsidRPr="005D2D9C">
        <w:rPr>
          <w:sz w:val="21"/>
          <w:szCs w:val="21"/>
          <w:highlight w:val="lightGray"/>
          <w:lang w:val="fr-FR"/>
        </w:rPr>
        <w:fldChar w:fldCharType="begin">
          <w:ffData>
            <w:name w:val="Text2"/>
            <w:enabled/>
            <w:calcOnExit w:val="0"/>
            <w:textInput>
              <w:default w:val="&gt;Adresse&lt;"/>
            </w:textInput>
          </w:ffData>
        </w:fldChar>
      </w:r>
      <w:r w:rsidRPr="005D2D9C">
        <w:rPr>
          <w:sz w:val="21"/>
          <w:szCs w:val="21"/>
          <w:highlight w:val="lightGray"/>
          <w:lang w:val="fr-FR"/>
        </w:rPr>
        <w:instrText xml:space="preserve"> FORMTEXT </w:instrText>
      </w:r>
      <w:r w:rsidRPr="005D2D9C">
        <w:rPr>
          <w:sz w:val="21"/>
          <w:szCs w:val="21"/>
          <w:highlight w:val="lightGray"/>
          <w:lang w:val="fr-FR"/>
        </w:rPr>
      </w:r>
      <w:r w:rsidRPr="005D2D9C">
        <w:rPr>
          <w:sz w:val="21"/>
          <w:szCs w:val="21"/>
          <w:highlight w:val="lightGray"/>
          <w:lang w:val="fr-FR"/>
        </w:rPr>
        <w:fldChar w:fldCharType="separate"/>
      </w:r>
      <w:r w:rsidRPr="005D2D9C">
        <w:rPr>
          <w:noProof/>
          <w:sz w:val="21"/>
          <w:szCs w:val="21"/>
          <w:highlight w:val="lightGray"/>
          <w:lang w:val="fr-FR"/>
        </w:rPr>
        <w:t>&gt;Adresse&lt;</w:t>
      </w:r>
      <w:r w:rsidRPr="005D2D9C">
        <w:rPr>
          <w:sz w:val="21"/>
          <w:szCs w:val="21"/>
          <w:highlight w:val="lightGray"/>
          <w:lang w:val="fr-FR"/>
        </w:rPr>
        <w:fldChar w:fldCharType="end"/>
      </w:r>
    </w:p>
    <w:p w14:paraId="3B2BB300" w14:textId="77777777" w:rsidR="005D2D9C" w:rsidRPr="005D2D9C" w:rsidRDefault="005D2D9C" w:rsidP="005D2D9C">
      <w:pPr>
        <w:pStyle w:val="s"/>
        <w:rPr>
          <w:sz w:val="21"/>
          <w:szCs w:val="21"/>
          <w:lang w:val="fr-FR"/>
        </w:rPr>
      </w:pPr>
      <w:r w:rsidRPr="005D2D9C">
        <w:rPr>
          <w:sz w:val="21"/>
          <w:szCs w:val="21"/>
          <w:lang w:val="fr-FR"/>
        </w:rPr>
        <w:t xml:space="preserve">Tél. </w:t>
      </w:r>
      <w:r w:rsidRPr="005D2D9C">
        <w:rPr>
          <w:sz w:val="21"/>
          <w:szCs w:val="21"/>
          <w:highlight w:val="lightGray"/>
          <w:lang w:val="fr-FR"/>
        </w:rPr>
        <w:fldChar w:fldCharType="begin">
          <w:ffData>
            <w:name w:val=""/>
            <w:enabled/>
            <w:calcOnExit w:val="0"/>
            <w:textInput>
              <w:default w:val="&gt;n°&lt;"/>
            </w:textInput>
          </w:ffData>
        </w:fldChar>
      </w:r>
      <w:r w:rsidRPr="005D2D9C">
        <w:rPr>
          <w:sz w:val="21"/>
          <w:szCs w:val="21"/>
          <w:highlight w:val="lightGray"/>
          <w:lang w:val="fr-FR"/>
        </w:rPr>
        <w:instrText xml:space="preserve"> FORMTEXT </w:instrText>
      </w:r>
      <w:r w:rsidRPr="005D2D9C">
        <w:rPr>
          <w:sz w:val="21"/>
          <w:szCs w:val="21"/>
          <w:highlight w:val="lightGray"/>
          <w:lang w:val="fr-FR"/>
        </w:rPr>
      </w:r>
      <w:r w:rsidRPr="005D2D9C">
        <w:rPr>
          <w:sz w:val="21"/>
          <w:szCs w:val="21"/>
          <w:highlight w:val="lightGray"/>
          <w:lang w:val="fr-FR"/>
        </w:rPr>
        <w:fldChar w:fldCharType="separate"/>
      </w:r>
      <w:r w:rsidRPr="005D2D9C">
        <w:rPr>
          <w:noProof/>
          <w:sz w:val="21"/>
          <w:szCs w:val="21"/>
          <w:highlight w:val="lightGray"/>
          <w:lang w:val="fr-FR"/>
        </w:rPr>
        <w:t>&gt;n°&lt;</w:t>
      </w:r>
      <w:r w:rsidRPr="005D2D9C">
        <w:rPr>
          <w:sz w:val="21"/>
          <w:szCs w:val="21"/>
          <w:highlight w:val="lightGray"/>
          <w:lang w:val="fr-FR"/>
        </w:rPr>
        <w:fldChar w:fldCharType="end"/>
      </w:r>
    </w:p>
    <w:p w14:paraId="167EE351" w14:textId="77777777" w:rsidR="005D2D9C" w:rsidRPr="005D2D9C" w:rsidRDefault="005D2D9C" w:rsidP="005D2D9C">
      <w:pPr>
        <w:rPr>
          <w:szCs w:val="21"/>
          <w:lang w:val="fr-FR"/>
        </w:rPr>
      </w:pPr>
      <w:r w:rsidRPr="005D2D9C">
        <w:rPr>
          <w:szCs w:val="21"/>
          <w:highlight w:val="lightGray"/>
          <w:lang w:val="fr-FR"/>
        </w:rPr>
        <w:fldChar w:fldCharType="begin">
          <w:ffData>
            <w:name w:val="Text5"/>
            <w:enabled/>
            <w:calcOnExit w:val="0"/>
            <w:textInput>
              <w:default w:val="&gt;Adresse électronique&lt;"/>
            </w:textInput>
          </w:ffData>
        </w:fldChar>
      </w:r>
      <w:r w:rsidRPr="005D2D9C">
        <w:rPr>
          <w:szCs w:val="21"/>
          <w:highlight w:val="lightGray"/>
          <w:lang w:val="fr-FR"/>
        </w:rPr>
        <w:instrText xml:space="preserve"> FORMTEXT </w:instrText>
      </w:r>
      <w:r w:rsidRPr="005D2D9C">
        <w:rPr>
          <w:szCs w:val="21"/>
          <w:highlight w:val="lightGray"/>
          <w:lang w:val="fr-FR"/>
        </w:rPr>
      </w:r>
      <w:r w:rsidRPr="005D2D9C">
        <w:rPr>
          <w:szCs w:val="21"/>
          <w:highlight w:val="lightGray"/>
          <w:lang w:val="fr-FR"/>
        </w:rPr>
        <w:fldChar w:fldCharType="separate"/>
      </w:r>
      <w:r w:rsidRPr="005D2D9C">
        <w:rPr>
          <w:noProof/>
          <w:szCs w:val="21"/>
          <w:highlight w:val="lightGray"/>
          <w:lang w:val="fr-FR"/>
        </w:rPr>
        <w:t>&gt;Adresse électronique&lt;</w:t>
      </w:r>
      <w:r w:rsidRPr="005D2D9C">
        <w:rPr>
          <w:szCs w:val="21"/>
          <w:highlight w:val="lightGray"/>
          <w:lang w:val="fr-FR"/>
        </w:rPr>
        <w:fldChar w:fldCharType="end"/>
      </w:r>
    </w:p>
    <w:p w14:paraId="1CE34583" w14:textId="77777777" w:rsidR="005D2D9C" w:rsidRPr="005D2D9C" w:rsidRDefault="005D2D9C" w:rsidP="005D2D9C">
      <w:pPr>
        <w:rPr>
          <w:szCs w:val="21"/>
          <w:lang w:val="fr-FR"/>
        </w:rPr>
      </w:pPr>
      <w:r w:rsidRPr="005D2D9C">
        <w:rPr>
          <w:szCs w:val="21"/>
          <w:highlight w:val="lightGray"/>
          <w:lang w:val="fr-FR"/>
        </w:rPr>
        <w:fldChar w:fldCharType="begin">
          <w:ffData>
            <w:name w:val="Text6"/>
            <w:enabled/>
            <w:calcOnExit w:val="0"/>
            <w:textInput>
              <w:default w:val="&gt;Site Internet&lt;"/>
            </w:textInput>
          </w:ffData>
        </w:fldChar>
      </w:r>
      <w:r w:rsidRPr="005D2D9C">
        <w:rPr>
          <w:szCs w:val="21"/>
          <w:highlight w:val="lightGray"/>
          <w:lang w:val="fr-FR"/>
        </w:rPr>
        <w:instrText xml:space="preserve"> FORMTEXT </w:instrText>
      </w:r>
      <w:r w:rsidRPr="005D2D9C">
        <w:rPr>
          <w:szCs w:val="21"/>
          <w:highlight w:val="lightGray"/>
          <w:lang w:val="fr-FR"/>
        </w:rPr>
      </w:r>
      <w:r w:rsidRPr="005D2D9C">
        <w:rPr>
          <w:szCs w:val="21"/>
          <w:highlight w:val="lightGray"/>
          <w:lang w:val="fr-FR"/>
        </w:rPr>
        <w:fldChar w:fldCharType="separate"/>
      </w:r>
      <w:r w:rsidRPr="005D2D9C">
        <w:rPr>
          <w:noProof/>
          <w:szCs w:val="21"/>
          <w:highlight w:val="lightGray"/>
          <w:lang w:val="fr-FR"/>
        </w:rPr>
        <w:t>&gt;Site Internet&lt;</w:t>
      </w:r>
      <w:r w:rsidRPr="005D2D9C">
        <w:rPr>
          <w:szCs w:val="21"/>
          <w:highlight w:val="lightGray"/>
          <w:lang w:val="fr-FR"/>
        </w:rPr>
        <w:fldChar w:fldCharType="end"/>
      </w:r>
      <w:r w:rsidRPr="005D2D9C">
        <w:rPr>
          <w:szCs w:val="21"/>
          <w:lang w:val="fr-FR"/>
        </w:rPr>
        <w:t xml:space="preserve"> </w:t>
      </w:r>
    </w:p>
    <w:p w14:paraId="55EE7713" w14:textId="77777777" w:rsidR="005D2D9C" w:rsidRPr="005D2D9C" w:rsidRDefault="005D2D9C" w:rsidP="005D2D9C">
      <w:pPr>
        <w:rPr>
          <w:szCs w:val="21"/>
          <w:lang w:val="fr-FR"/>
        </w:rPr>
      </w:pPr>
    </w:p>
    <w:p w14:paraId="385AEE7E" w14:textId="77777777" w:rsidR="005D2D9C" w:rsidRPr="00036393" w:rsidRDefault="005D2D9C" w:rsidP="005D2D9C">
      <w:pPr>
        <w:rPr>
          <w:b/>
          <w:i/>
          <w:szCs w:val="21"/>
          <w:lang w:val="fr-CH"/>
        </w:rPr>
      </w:pPr>
      <w:commentRangeStart w:id="0"/>
      <w:r w:rsidRPr="00036393">
        <w:rPr>
          <w:b/>
          <w:i/>
          <w:szCs w:val="21"/>
          <w:lang w:val="fr-CH"/>
        </w:rPr>
        <w:t>Modèle</w:t>
      </w:r>
      <w:commentRangeEnd w:id="0"/>
      <w:r w:rsidR="006A1344">
        <w:rPr>
          <w:rStyle w:val="Kommentarzeichen"/>
        </w:rPr>
        <w:commentReference w:id="0"/>
      </w:r>
      <w:r w:rsidRPr="00036393">
        <w:rPr>
          <w:b/>
          <w:i/>
          <w:szCs w:val="21"/>
          <w:lang w:val="fr-CH"/>
        </w:rPr>
        <w:t xml:space="preserve"> de règlement pour les prestataires cantonaux de filières de formation en école supérieure (ES) </w:t>
      </w:r>
    </w:p>
    <w:p w14:paraId="76457256" w14:textId="4CC77D8C" w:rsidR="005D2D9C" w:rsidRPr="005D2D9C" w:rsidRDefault="005D2D9C" w:rsidP="005D2D9C">
      <w:pPr>
        <w:pStyle w:val="berschrift1"/>
        <w:tabs>
          <w:tab w:val="left" w:pos="0"/>
        </w:tabs>
        <w:ind w:left="1009" w:hanging="1009"/>
        <w:rPr>
          <w:b w:val="0"/>
          <w:color w:val="000000"/>
          <w:lang w:val="fr-FR"/>
        </w:rPr>
      </w:pPr>
      <w:r w:rsidRPr="005D2D9C">
        <w:rPr>
          <w:b w:val="0"/>
          <w:color w:val="000000"/>
          <w:highlight w:val="lightGray"/>
          <w:lang w:val="fr-FR"/>
        </w:rPr>
        <w:fldChar w:fldCharType="begin">
          <w:ffData>
            <w:name w:val=""/>
            <w:enabled/>
            <w:calcOnExit w:val="0"/>
            <w:textInput>
              <w:default w:val="&gt;Nom de la filière de formation&lt;"/>
            </w:textInput>
          </w:ffData>
        </w:fldChar>
      </w:r>
      <w:r w:rsidRPr="005D2D9C">
        <w:rPr>
          <w:b w:val="0"/>
          <w:color w:val="000000"/>
          <w:highlight w:val="lightGray"/>
          <w:lang w:val="fr-FR"/>
        </w:rPr>
        <w:instrText xml:space="preserve"> FORMTEXT </w:instrText>
      </w:r>
      <w:r w:rsidRPr="005D2D9C">
        <w:rPr>
          <w:b w:val="0"/>
          <w:color w:val="000000"/>
          <w:highlight w:val="lightGray"/>
          <w:lang w:val="fr-FR"/>
        </w:rPr>
      </w:r>
      <w:r w:rsidRPr="005D2D9C">
        <w:rPr>
          <w:b w:val="0"/>
          <w:color w:val="000000"/>
          <w:highlight w:val="lightGray"/>
          <w:lang w:val="fr-FR"/>
        </w:rPr>
        <w:fldChar w:fldCharType="separate"/>
      </w:r>
      <w:r w:rsidRPr="005D2D9C">
        <w:rPr>
          <w:b w:val="0"/>
          <w:noProof/>
          <w:color w:val="000000"/>
          <w:highlight w:val="lightGray"/>
          <w:lang w:val="fr-FR"/>
        </w:rPr>
        <w:t>&gt;Nom de la filière de formation&lt;</w:t>
      </w:r>
      <w:r w:rsidRPr="005D2D9C">
        <w:rPr>
          <w:b w:val="0"/>
          <w:color w:val="000000"/>
          <w:highlight w:val="lightGray"/>
          <w:lang w:val="fr-FR"/>
        </w:rPr>
        <w:fldChar w:fldCharType="end"/>
      </w:r>
    </w:p>
    <w:p w14:paraId="61404281" w14:textId="77777777" w:rsidR="005D2D9C" w:rsidRPr="00036393" w:rsidRDefault="005D2D9C" w:rsidP="005D2D9C">
      <w:pPr>
        <w:pStyle w:val="berschrift1"/>
        <w:tabs>
          <w:tab w:val="left" w:pos="0"/>
        </w:tabs>
        <w:ind w:left="1009" w:hanging="1009"/>
        <w:rPr>
          <w:color w:val="000000"/>
          <w:lang w:val="fr-CH"/>
        </w:rPr>
      </w:pPr>
      <w:r w:rsidRPr="00036393">
        <w:rPr>
          <w:color w:val="000000"/>
          <w:lang w:val="fr-CH"/>
        </w:rPr>
        <w:t>Règlement d’études</w:t>
      </w:r>
    </w:p>
    <w:p w14:paraId="32A67B1D" w14:textId="77777777" w:rsidR="005D2D9C" w:rsidRPr="005D2D9C" w:rsidRDefault="005D2D9C" w:rsidP="005D2D9C">
      <w:pPr>
        <w:tabs>
          <w:tab w:val="left" w:pos="6850"/>
        </w:tabs>
        <w:rPr>
          <w:color w:val="000000"/>
          <w:szCs w:val="21"/>
          <w:lang w:val="fr-FR"/>
        </w:rPr>
      </w:pPr>
      <w:r w:rsidRPr="005D2D9C">
        <w:rPr>
          <w:color w:val="000000"/>
          <w:szCs w:val="21"/>
          <w:highlight w:val="lightGray"/>
          <w:lang w:val="fr-FR"/>
        </w:rPr>
        <w:fldChar w:fldCharType="begin">
          <w:ffData>
            <w:name w:val=""/>
            <w:enabled/>
            <w:calcOnExit w:val="0"/>
            <w:textInput>
              <w:default w:val="&gt;L’organe du prestataire de formation compétent pour édicter les règlements d’études&lt;"/>
            </w:textInput>
          </w:ffData>
        </w:fldChar>
      </w:r>
      <w:r w:rsidRPr="005D2D9C">
        <w:rPr>
          <w:color w:val="000000"/>
          <w:szCs w:val="21"/>
          <w:highlight w:val="lightGray"/>
          <w:lang w:val="fr-FR"/>
        </w:rPr>
        <w:instrText xml:space="preserve"> FORMTEXT </w:instrText>
      </w:r>
      <w:r w:rsidRPr="005D2D9C">
        <w:rPr>
          <w:color w:val="000000"/>
          <w:szCs w:val="21"/>
          <w:highlight w:val="lightGray"/>
          <w:lang w:val="fr-FR"/>
        </w:rPr>
      </w:r>
      <w:r w:rsidRPr="005D2D9C">
        <w:rPr>
          <w:color w:val="000000"/>
          <w:szCs w:val="21"/>
          <w:highlight w:val="lightGray"/>
          <w:lang w:val="fr-FR"/>
        </w:rPr>
        <w:fldChar w:fldCharType="separate"/>
      </w:r>
      <w:r w:rsidRPr="005D2D9C">
        <w:rPr>
          <w:noProof/>
          <w:color w:val="000000"/>
          <w:szCs w:val="21"/>
          <w:highlight w:val="lightGray"/>
          <w:lang w:val="fr-FR"/>
        </w:rPr>
        <w:t>&gt;L’organe du prestataire de formation compétent pour édicter les règlements d’études&lt;</w:t>
      </w:r>
      <w:r w:rsidRPr="005D2D9C">
        <w:rPr>
          <w:color w:val="000000"/>
          <w:szCs w:val="21"/>
          <w:highlight w:val="lightGray"/>
          <w:lang w:val="fr-FR"/>
        </w:rPr>
        <w:fldChar w:fldCharType="end"/>
      </w:r>
      <w:r w:rsidRPr="005D2D9C">
        <w:rPr>
          <w:color w:val="000000"/>
          <w:szCs w:val="21"/>
          <w:lang w:val="fr-FR"/>
        </w:rPr>
        <w:t xml:space="preserve"> </w:t>
      </w:r>
      <w:r w:rsidRPr="005D2D9C">
        <w:rPr>
          <w:color w:val="000000"/>
          <w:szCs w:val="21"/>
          <w:highlight w:val="yellow"/>
          <w:lang w:val="fr-FR"/>
        </w:rPr>
        <w:t>du/de/de la</w:t>
      </w:r>
      <w:r w:rsidRPr="005D2D9C">
        <w:rPr>
          <w:color w:val="000000"/>
          <w:szCs w:val="21"/>
          <w:lang w:val="fr-FR"/>
        </w:rPr>
        <w:t xml:space="preserve"> </w:t>
      </w:r>
      <w:r w:rsidRPr="005D2D9C">
        <w:rPr>
          <w:color w:val="000000"/>
          <w:szCs w:val="21"/>
          <w:highlight w:val="lightGray"/>
          <w:lang w:val="fr-FR"/>
        </w:rPr>
        <w:fldChar w:fldCharType="begin">
          <w:ffData>
            <w:name w:val=""/>
            <w:enabled/>
            <w:calcOnExit w:val="0"/>
            <w:textInput>
              <w:default w:val="&gt;nom du prestataire de formation&lt;"/>
            </w:textInput>
          </w:ffData>
        </w:fldChar>
      </w:r>
      <w:r w:rsidRPr="005D2D9C">
        <w:rPr>
          <w:color w:val="000000"/>
          <w:szCs w:val="21"/>
          <w:highlight w:val="lightGray"/>
          <w:lang w:val="fr-FR"/>
        </w:rPr>
        <w:instrText xml:space="preserve"> FORMTEXT </w:instrText>
      </w:r>
      <w:r w:rsidRPr="005D2D9C">
        <w:rPr>
          <w:color w:val="000000"/>
          <w:szCs w:val="21"/>
          <w:highlight w:val="lightGray"/>
          <w:lang w:val="fr-FR"/>
        </w:rPr>
      </w:r>
      <w:r w:rsidRPr="005D2D9C">
        <w:rPr>
          <w:color w:val="000000"/>
          <w:szCs w:val="21"/>
          <w:highlight w:val="lightGray"/>
          <w:lang w:val="fr-FR"/>
        </w:rPr>
        <w:fldChar w:fldCharType="separate"/>
      </w:r>
      <w:r w:rsidRPr="005D2D9C">
        <w:rPr>
          <w:noProof/>
          <w:color w:val="000000"/>
          <w:szCs w:val="21"/>
          <w:highlight w:val="lightGray"/>
          <w:lang w:val="fr-FR"/>
        </w:rPr>
        <w:t>&gt;nom du prestataire de formation&lt;</w:t>
      </w:r>
      <w:r w:rsidRPr="005D2D9C">
        <w:rPr>
          <w:color w:val="000000"/>
          <w:szCs w:val="21"/>
          <w:highlight w:val="lightGray"/>
          <w:lang w:val="fr-FR"/>
        </w:rPr>
        <w:fldChar w:fldCharType="end"/>
      </w:r>
      <w:r w:rsidRPr="005D2D9C">
        <w:rPr>
          <w:color w:val="000000"/>
          <w:szCs w:val="21"/>
          <w:lang w:val="fr-FR"/>
        </w:rPr>
        <w:t>,</w:t>
      </w:r>
    </w:p>
    <w:p w14:paraId="37CDE319" w14:textId="77777777" w:rsidR="005D2D9C" w:rsidRPr="005D2D9C" w:rsidRDefault="005D2D9C" w:rsidP="005D2D9C">
      <w:pPr>
        <w:tabs>
          <w:tab w:val="left" w:pos="1702"/>
          <w:tab w:val="left" w:pos="2127"/>
        </w:tabs>
        <w:ind w:left="1702" w:hanging="1702"/>
        <w:rPr>
          <w:color w:val="000000"/>
          <w:szCs w:val="21"/>
          <w:lang w:val="fr-FR"/>
        </w:rPr>
      </w:pPr>
    </w:p>
    <w:p w14:paraId="708E0E92" w14:textId="77777777" w:rsidR="005D2D9C" w:rsidRPr="005D2D9C" w:rsidRDefault="005D2D9C" w:rsidP="005D2D9C">
      <w:pPr>
        <w:tabs>
          <w:tab w:val="left" w:pos="2835"/>
        </w:tabs>
        <w:rPr>
          <w:rFonts w:cs="Arial"/>
          <w:szCs w:val="21"/>
          <w:lang w:val="fr-FR"/>
        </w:rPr>
      </w:pPr>
      <w:proofErr w:type="gramStart"/>
      <w:r w:rsidRPr="005D2D9C">
        <w:rPr>
          <w:rFonts w:cs="Arial"/>
          <w:szCs w:val="21"/>
          <w:lang w:val="fr-FR"/>
        </w:rPr>
        <w:t>vu</w:t>
      </w:r>
      <w:proofErr w:type="gramEnd"/>
      <w:r w:rsidRPr="005D2D9C">
        <w:rPr>
          <w:rFonts w:cs="Arial"/>
          <w:szCs w:val="21"/>
          <w:lang w:val="fr-FR"/>
        </w:rPr>
        <w:t xml:space="preserve"> </w:t>
      </w:r>
    </w:p>
    <w:p w14:paraId="14D1E4BD" w14:textId="77777777" w:rsidR="005D2D9C" w:rsidRPr="005D2D9C" w:rsidRDefault="005D2D9C" w:rsidP="005D2D9C">
      <w:pPr>
        <w:tabs>
          <w:tab w:val="left" w:pos="2835"/>
        </w:tabs>
        <w:rPr>
          <w:rFonts w:cs="Arial"/>
          <w:szCs w:val="21"/>
          <w:lang w:val="fr-FR"/>
        </w:rPr>
      </w:pPr>
    </w:p>
    <w:p w14:paraId="5340D723" w14:textId="77777777" w:rsidR="005D2D9C" w:rsidRPr="005D2D9C" w:rsidRDefault="005D2D9C" w:rsidP="005D2D9C">
      <w:pPr>
        <w:pStyle w:val="Listenabsatz"/>
        <w:numPr>
          <w:ilvl w:val="0"/>
          <w:numId w:val="9"/>
        </w:numPr>
        <w:tabs>
          <w:tab w:val="left" w:pos="2835"/>
        </w:tabs>
        <w:spacing w:line="240" w:lineRule="auto"/>
        <w:ind w:left="426" w:hanging="426"/>
        <w:rPr>
          <w:rFonts w:cs="Arial"/>
          <w:szCs w:val="21"/>
          <w:lang w:val="fr-FR"/>
        </w:rPr>
      </w:pPr>
      <w:bookmarkStart w:id="1" w:name="_Hlk24787448"/>
      <w:proofErr w:type="gramStart"/>
      <w:r w:rsidRPr="005D2D9C">
        <w:rPr>
          <w:rFonts w:cs="Arial"/>
          <w:szCs w:val="21"/>
          <w:lang w:val="fr-FR"/>
        </w:rPr>
        <w:t>l’ordonnance</w:t>
      </w:r>
      <w:proofErr w:type="gramEnd"/>
      <w:r w:rsidRPr="005D2D9C">
        <w:rPr>
          <w:rFonts w:cs="Arial"/>
          <w:szCs w:val="21"/>
          <w:lang w:val="fr-FR"/>
        </w:rPr>
        <w:t xml:space="preserve"> du DEFR du 11 septembre 2017 concernant les conditions minimales de reconnaissance des filières de formation et des études </w:t>
      </w:r>
      <w:proofErr w:type="spellStart"/>
      <w:r w:rsidRPr="005D2D9C">
        <w:rPr>
          <w:rFonts w:cs="Arial"/>
          <w:szCs w:val="21"/>
          <w:lang w:val="fr-FR"/>
        </w:rPr>
        <w:t>postdiplômes</w:t>
      </w:r>
      <w:proofErr w:type="spellEnd"/>
      <w:r w:rsidRPr="005D2D9C">
        <w:rPr>
          <w:rFonts w:cs="Arial"/>
          <w:szCs w:val="21"/>
          <w:lang w:val="fr-FR"/>
        </w:rPr>
        <w:t xml:space="preserve"> des écoles supérieures (OCM ES ; RS 412.101.61),</w:t>
      </w:r>
    </w:p>
    <w:p w14:paraId="798A478E" w14:textId="77777777" w:rsidR="005D2D9C" w:rsidRPr="005D2D9C" w:rsidRDefault="005D2D9C" w:rsidP="005D2D9C">
      <w:pPr>
        <w:pStyle w:val="Listenabsatz"/>
        <w:numPr>
          <w:ilvl w:val="0"/>
          <w:numId w:val="9"/>
        </w:numPr>
        <w:tabs>
          <w:tab w:val="left" w:pos="2835"/>
        </w:tabs>
        <w:spacing w:line="240" w:lineRule="auto"/>
        <w:ind w:left="426" w:hanging="426"/>
        <w:rPr>
          <w:rFonts w:cs="Arial"/>
          <w:szCs w:val="21"/>
          <w:lang w:val="fr-FR"/>
        </w:rPr>
      </w:pPr>
      <w:r w:rsidRPr="005D2D9C">
        <w:rPr>
          <w:rFonts w:cs="Arial"/>
          <w:szCs w:val="21"/>
          <w:lang w:val="fr-FR"/>
        </w:rPr>
        <w:t xml:space="preserve">le plan d’études cadre </w:t>
      </w:r>
      <w:r w:rsidRPr="005D2D9C">
        <w:rPr>
          <w:color w:val="000000"/>
          <w:szCs w:val="21"/>
          <w:highlight w:val="lightGray"/>
          <w:lang w:val="fr-FR"/>
        </w:rPr>
        <w:fldChar w:fldCharType="begin">
          <w:ffData>
            <w:name w:val=""/>
            <w:enabled/>
            <w:calcOnExit w:val="0"/>
            <w:textInput>
              <w:default w:val="&gt;nom du plan d'études cadre&lt;"/>
            </w:textInput>
          </w:ffData>
        </w:fldChar>
      </w:r>
      <w:r w:rsidRPr="005D2D9C">
        <w:rPr>
          <w:color w:val="000000"/>
          <w:szCs w:val="21"/>
          <w:highlight w:val="lightGray"/>
          <w:lang w:val="fr-FR"/>
        </w:rPr>
        <w:instrText xml:space="preserve"> FORMTEXT </w:instrText>
      </w:r>
      <w:r w:rsidRPr="005D2D9C">
        <w:rPr>
          <w:color w:val="000000"/>
          <w:szCs w:val="21"/>
          <w:highlight w:val="lightGray"/>
          <w:lang w:val="fr-FR"/>
        </w:rPr>
      </w:r>
      <w:r w:rsidRPr="005D2D9C">
        <w:rPr>
          <w:color w:val="000000"/>
          <w:szCs w:val="21"/>
          <w:highlight w:val="lightGray"/>
          <w:lang w:val="fr-FR"/>
        </w:rPr>
        <w:fldChar w:fldCharType="separate"/>
      </w:r>
      <w:r w:rsidRPr="005D2D9C">
        <w:rPr>
          <w:noProof/>
          <w:color w:val="000000"/>
          <w:szCs w:val="21"/>
          <w:highlight w:val="lightGray"/>
          <w:lang w:val="fr-FR"/>
        </w:rPr>
        <w:t>&gt;nom du plan d’études cadre&lt;</w:t>
      </w:r>
      <w:r w:rsidRPr="005D2D9C">
        <w:rPr>
          <w:color w:val="000000"/>
          <w:szCs w:val="21"/>
          <w:highlight w:val="lightGray"/>
          <w:lang w:val="fr-FR"/>
        </w:rPr>
        <w:fldChar w:fldCharType="end"/>
      </w:r>
      <w:r w:rsidRPr="005D2D9C">
        <w:rPr>
          <w:rFonts w:cs="Arial"/>
          <w:szCs w:val="21"/>
          <w:lang w:val="fr-FR"/>
        </w:rPr>
        <w:t xml:space="preserve"> du </w:t>
      </w:r>
      <w:r w:rsidRPr="005D2D9C">
        <w:rPr>
          <w:color w:val="000000"/>
          <w:szCs w:val="21"/>
          <w:highlight w:val="lightGray"/>
          <w:lang w:val="fr-FR"/>
        </w:rPr>
        <w:fldChar w:fldCharType="begin">
          <w:ffData>
            <w:name w:val=""/>
            <w:enabled/>
            <w:calcOnExit w:val="0"/>
            <w:textInput>
              <w:default w:val="&gt;date du plan d'études cadre&lt;"/>
            </w:textInput>
          </w:ffData>
        </w:fldChar>
      </w:r>
      <w:r w:rsidRPr="005D2D9C">
        <w:rPr>
          <w:color w:val="000000"/>
          <w:szCs w:val="21"/>
          <w:highlight w:val="lightGray"/>
          <w:lang w:val="fr-FR"/>
        </w:rPr>
        <w:instrText xml:space="preserve"> FORMTEXT </w:instrText>
      </w:r>
      <w:r w:rsidRPr="005D2D9C">
        <w:rPr>
          <w:color w:val="000000"/>
          <w:szCs w:val="21"/>
          <w:highlight w:val="lightGray"/>
          <w:lang w:val="fr-FR"/>
        </w:rPr>
      </w:r>
      <w:r w:rsidRPr="005D2D9C">
        <w:rPr>
          <w:color w:val="000000"/>
          <w:szCs w:val="21"/>
          <w:highlight w:val="lightGray"/>
          <w:lang w:val="fr-FR"/>
        </w:rPr>
        <w:fldChar w:fldCharType="separate"/>
      </w:r>
      <w:r w:rsidRPr="005D2D9C">
        <w:rPr>
          <w:noProof/>
          <w:color w:val="000000"/>
          <w:szCs w:val="21"/>
          <w:highlight w:val="lightGray"/>
          <w:lang w:val="fr-FR"/>
        </w:rPr>
        <w:t>&gt;date du plan d’études cadre&lt;</w:t>
      </w:r>
      <w:r w:rsidRPr="005D2D9C">
        <w:rPr>
          <w:color w:val="000000"/>
          <w:szCs w:val="21"/>
          <w:highlight w:val="lightGray"/>
          <w:lang w:val="fr-FR"/>
        </w:rPr>
        <w:fldChar w:fldCharType="end"/>
      </w:r>
      <w:r w:rsidRPr="005D2D9C">
        <w:rPr>
          <w:rFonts w:cs="Arial"/>
          <w:szCs w:val="21"/>
          <w:lang w:val="fr-FR"/>
        </w:rPr>
        <w:t xml:space="preserve">, </w:t>
      </w:r>
      <w:r w:rsidRPr="005D2D9C">
        <w:rPr>
          <w:color w:val="000000"/>
          <w:szCs w:val="21"/>
          <w:highlight w:val="lightGray"/>
          <w:lang w:val="fr-FR"/>
        </w:rPr>
        <w:fldChar w:fldCharType="begin">
          <w:ffData>
            <w:name w:val=""/>
            <w:enabled/>
            <w:calcOnExit w:val="0"/>
            <w:textInput>
              <w:default w:val="préciser ici si le plan d'études cadre a été révisé, p. ex. « version du 22 juillet 2018 »"/>
            </w:textInput>
          </w:ffData>
        </w:fldChar>
      </w:r>
      <w:r w:rsidRPr="005D2D9C">
        <w:rPr>
          <w:color w:val="000000"/>
          <w:szCs w:val="21"/>
          <w:highlight w:val="lightGray"/>
          <w:lang w:val="fr-FR"/>
        </w:rPr>
        <w:instrText xml:space="preserve"> FORMTEXT </w:instrText>
      </w:r>
      <w:r w:rsidRPr="005D2D9C">
        <w:rPr>
          <w:color w:val="000000"/>
          <w:szCs w:val="21"/>
          <w:highlight w:val="lightGray"/>
          <w:lang w:val="fr-FR"/>
        </w:rPr>
      </w:r>
      <w:r w:rsidRPr="005D2D9C">
        <w:rPr>
          <w:color w:val="000000"/>
          <w:szCs w:val="21"/>
          <w:highlight w:val="lightGray"/>
          <w:lang w:val="fr-FR"/>
        </w:rPr>
        <w:fldChar w:fldCharType="separate"/>
      </w:r>
      <w:r w:rsidRPr="005D2D9C">
        <w:rPr>
          <w:noProof/>
          <w:color w:val="000000"/>
          <w:szCs w:val="21"/>
          <w:highlight w:val="lightGray"/>
          <w:lang w:val="fr-FR"/>
        </w:rPr>
        <w:t>préciser ici si le plan d'études cadre a été révisé, p. ex. « version du 22 juillet 2018 »</w:t>
      </w:r>
      <w:r w:rsidRPr="005D2D9C">
        <w:rPr>
          <w:color w:val="000000"/>
          <w:szCs w:val="21"/>
          <w:highlight w:val="lightGray"/>
          <w:lang w:val="fr-FR"/>
        </w:rPr>
        <w:fldChar w:fldCharType="end"/>
      </w:r>
      <w:r w:rsidRPr="005D2D9C">
        <w:rPr>
          <w:color w:val="000000"/>
          <w:szCs w:val="21"/>
          <w:lang w:val="fr-FR"/>
        </w:rPr>
        <w:t>,</w:t>
      </w:r>
    </w:p>
    <w:p w14:paraId="48E81DBA" w14:textId="77777777" w:rsidR="005D2D9C" w:rsidRPr="005D2D9C" w:rsidRDefault="005D2D9C" w:rsidP="005D2D9C">
      <w:pPr>
        <w:pStyle w:val="Listenabsatz"/>
        <w:numPr>
          <w:ilvl w:val="0"/>
          <w:numId w:val="9"/>
        </w:numPr>
        <w:tabs>
          <w:tab w:val="left" w:pos="2835"/>
        </w:tabs>
        <w:spacing w:line="240" w:lineRule="auto"/>
        <w:ind w:left="426" w:hanging="426"/>
        <w:rPr>
          <w:rFonts w:cs="Arial"/>
          <w:szCs w:val="21"/>
          <w:lang w:val="fr-FR"/>
        </w:rPr>
      </w:pPr>
      <w:proofErr w:type="gramStart"/>
      <w:r w:rsidRPr="005D2D9C">
        <w:rPr>
          <w:color w:val="000000"/>
          <w:szCs w:val="21"/>
          <w:lang w:val="fr-FR"/>
        </w:rPr>
        <w:t>l’article</w:t>
      </w:r>
      <w:proofErr w:type="gramEnd"/>
      <w:r w:rsidRPr="005D2D9C">
        <w:rPr>
          <w:color w:val="000000"/>
          <w:szCs w:val="21"/>
          <w:lang w:val="fr-FR"/>
        </w:rPr>
        <w:t> 29, alinéa 5 de la loi fédérale du 13 décembre 2002 sur la formation professionnelle (</w:t>
      </w:r>
      <w:proofErr w:type="spellStart"/>
      <w:r w:rsidRPr="005D2D9C">
        <w:rPr>
          <w:color w:val="000000"/>
          <w:szCs w:val="21"/>
          <w:lang w:val="fr-FR"/>
        </w:rPr>
        <w:t>LFPr</w:t>
      </w:r>
      <w:proofErr w:type="spellEnd"/>
      <w:r w:rsidRPr="005D2D9C">
        <w:rPr>
          <w:color w:val="000000"/>
          <w:szCs w:val="21"/>
          <w:lang w:val="fr-FR"/>
        </w:rPr>
        <w:t> ; RS 412.10),</w:t>
      </w:r>
    </w:p>
    <w:bookmarkEnd w:id="1"/>
    <w:p w14:paraId="0BC94E40" w14:textId="77777777" w:rsidR="005D2D9C" w:rsidRPr="005D2D9C" w:rsidRDefault="005D2D9C" w:rsidP="005D2D9C">
      <w:pPr>
        <w:pStyle w:val="Listenabsatz"/>
        <w:tabs>
          <w:tab w:val="left" w:pos="2835"/>
        </w:tabs>
        <w:ind w:left="426"/>
        <w:rPr>
          <w:rFonts w:cs="Arial"/>
          <w:szCs w:val="21"/>
          <w:lang w:val="fr-FR"/>
        </w:rPr>
      </w:pPr>
    </w:p>
    <w:p w14:paraId="44CBB362" w14:textId="77777777" w:rsidR="005D2D9C" w:rsidRPr="005D2D9C" w:rsidRDefault="005D2D9C" w:rsidP="005D2D9C">
      <w:pPr>
        <w:tabs>
          <w:tab w:val="left" w:pos="2835"/>
        </w:tabs>
        <w:rPr>
          <w:rFonts w:cs="Arial"/>
          <w:szCs w:val="21"/>
          <w:lang w:val="fr-FR"/>
        </w:rPr>
      </w:pPr>
    </w:p>
    <w:p w14:paraId="55AD910A" w14:textId="77777777" w:rsidR="005D2D9C" w:rsidRPr="005D2D9C" w:rsidRDefault="005D2D9C" w:rsidP="005D2D9C">
      <w:pPr>
        <w:tabs>
          <w:tab w:val="left" w:pos="2835"/>
        </w:tabs>
        <w:rPr>
          <w:rFonts w:cs="Arial"/>
          <w:szCs w:val="21"/>
          <w:lang w:val="fr-FR"/>
        </w:rPr>
      </w:pPr>
      <w:proofErr w:type="gramStart"/>
      <w:r w:rsidRPr="005D2D9C">
        <w:rPr>
          <w:rFonts w:cs="Arial"/>
          <w:szCs w:val="21"/>
          <w:lang w:val="fr-FR"/>
        </w:rPr>
        <w:t>arrête</w:t>
      </w:r>
      <w:proofErr w:type="gramEnd"/>
      <w:r w:rsidRPr="005D2D9C">
        <w:rPr>
          <w:rFonts w:cs="Arial"/>
          <w:szCs w:val="21"/>
          <w:lang w:val="fr-FR"/>
        </w:rPr>
        <w:t> :</w:t>
      </w:r>
    </w:p>
    <w:p w14:paraId="7EA20FAF" w14:textId="77777777" w:rsidR="005D2D9C" w:rsidRPr="00FC094D" w:rsidRDefault="005D2D9C" w:rsidP="005D2D9C">
      <w:pPr>
        <w:pStyle w:val="Listenabsatz"/>
        <w:tabs>
          <w:tab w:val="left" w:pos="2835"/>
        </w:tabs>
        <w:ind w:left="426"/>
        <w:rPr>
          <w:rFonts w:cs="Arial"/>
          <w:lang w:val="fr-FR"/>
        </w:rPr>
      </w:pPr>
    </w:p>
    <w:p w14:paraId="4608742F" w14:textId="77866F0D" w:rsidR="003F03E1" w:rsidRPr="00FB2C02" w:rsidRDefault="005D2D9C" w:rsidP="005109A6">
      <w:pPr>
        <w:pStyle w:val="H1"/>
      </w:pPr>
      <w:r w:rsidRPr="00FB2C02">
        <w:rPr>
          <w:color w:val="000000"/>
          <w:lang w:val="fr-FR"/>
        </w:rPr>
        <w:t xml:space="preserve">Généralités </w:t>
      </w:r>
    </w:p>
    <w:p w14:paraId="29CB3EBA" w14:textId="688FB0E8" w:rsidR="003F03E1" w:rsidRPr="00FB2C02" w:rsidRDefault="005D2D9C" w:rsidP="00CF4F86">
      <w:pPr>
        <w:pStyle w:val="Listenabsatz"/>
        <w:numPr>
          <w:ilvl w:val="0"/>
          <w:numId w:val="6"/>
        </w:numPr>
        <w:ind w:left="851" w:hanging="851"/>
        <w:rPr>
          <w:rFonts w:asciiTheme="majorHAnsi" w:hAnsiTheme="majorHAnsi" w:cstheme="majorHAnsi"/>
          <w:szCs w:val="21"/>
        </w:rPr>
      </w:pPr>
      <w:r w:rsidRPr="00FB2C02">
        <w:rPr>
          <w:color w:val="000000"/>
          <w:szCs w:val="21"/>
          <w:lang w:val="fr-FR"/>
        </w:rPr>
        <w:t>Offre de formation, contenu</w:t>
      </w:r>
      <w:r w:rsidRPr="00FB2C02">
        <w:rPr>
          <w:rFonts w:asciiTheme="majorHAnsi" w:hAnsiTheme="majorHAnsi" w:cstheme="majorHAnsi"/>
          <w:szCs w:val="21"/>
        </w:rPr>
        <w:t xml:space="preserve"> </w:t>
      </w:r>
    </w:p>
    <w:p w14:paraId="47E326E3" w14:textId="576BBC4C" w:rsidR="00144A4C" w:rsidRPr="00FB2C02" w:rsidRDefault="00144A4C" w:rsidP="00144A4C">
      <w:pPr>
        <w:rPr>
          <w:rFonts w:asciiTheme="majorHAnsi" w:hAnsiTheme="majorHAnsi" w:cstheme="majorHAnsi"/>
          <w:szCs w:val="21"/>
        </w:rPr>
      </w:pPr>
    </w:p>
    <w:p w14:paraId="3AF3376E" w14:textId="77777777" w:rsidR="005D2D9C" w:rsidRPr="00FB2C02" w:rsidRDefault="005D2D9C" w:rsidP="005D2D9C">
      <w:pPr>
        <w:tabs>
          <w:tab w:val="left" w:pos="781"/>
          <w:tab w:val="left" w:pos="1348"/>
        </w:tabs>
        <w:spacing w:line="240" w:lineRule="auto"/>
        <w:rPr>
          <w:color w:val="000000"/>
          <w:szCs w:val="21"/>
          <w:lang w:val="fr-FR"/>
        </w:rPr>
      </w:pPr>
      <w:r w:rsidRPr="00FB2C02">
        <w:rPr>
          <w:color w:val="000000"/>
          <w:szCs w:val="21"/>
          <w:vertAlign w:val="superscript"/>
          <w:lang w:val="fr-FR"/>
        </w:rPr>
        <w:t xml:space="preserve">1 </w:t>
      </w:r>
      <w:r w:rsidRPr="00FB2C02">
        <w:rPr>
          <w:color w:val="000000"/>
          <w:szCs w:val="21"/>
          <w:highlight w:val="lightGray"/>
          <w:lang w:val="fr-FR"/>
        </w:rPr>
        <w:fldChar w:fldCharType="begin">
          <w:ffData>
            <w:name w:val=""/>
            <w:enabled/>
            <w:calcOnExit w:val="0"/>
            <w:textInput>
              <w:default w:val="&gt;La section xy&lt;"/>
            </w:textInput>
          </w:ffData>
        </w:fldChar>
      </w:r>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&gt;La section xy&lt;</w:t>
      </w:r>
      <w:r w:rsidRPr="00FB2C02">
        <w:rPr>
          <w:color w:val="000000"/>
          <w:szCs w:val="21"/>
          <w:highlight w:val="lightGray"/>
          <w:lang w:val="fr-FR"/>
        </w:rPr>
        <w:fldChar w:fldCharType="end"/>
      </w:r>
      <w:r w:rsidRPr="00FB2C02">
        <w:rPr>
          <w:color w:val="000000"/>
          <w:szCs w:val="21"/>
          <w:lang w:val="fr-FR"/>
        </w:rPr>
        <w:t xml:space="preserve"> </w:t>
      </w:r>
      <w:r w:rsidRPr="00FB2C02">
        <w:rPr>
          <w:color w:val="000000"/>
          <w:szCs w:val="21"/>
          <w:highlight w:val="yellow"/>
          <w:lang w:val="fr-FR"/>
        </w:rPr>
        <w:t>du/de/de</w:t>
      </w:r>
      <w:r w:rsidRPr="00FB2C02">
        <w:rPr>
          <w:color w:val="000000"/>
          <w:szCs w:val="21"/>
          <w:lang w:val="fr-FR"/>
        </w:rPr>
        <w:t xml:space="preserve"> </w:t>
      </w:r>
      <w:r w:rsidRPr="00FB2C02">
        <w:rPr>
          <w:color w:val="000000"/>
          <w:szCs w:val="21"/>
          <w:highlight w:val="yellow"/>
          <w:lang w:val="fr-FR"/>
        </w:rPr>
        <w:t>la</w:t>
      </w:r>
      <w:r w:rsidRPr="00FB2C02">
        <w:rPr>
          <w:color w:val="000000"/>
          <w:szCs w:val="21"/>
          <w:lang w:val="fr-FR"/>
        </w:rPr>
        <w:t xml:space="preserve"> </w:t>
      </w:r>
      <w:r w:rsidRPr="00FB2C02">
        <w:rPr>
          <w:color w:val="000000"/>
          <w:szCs w:val="21"/>
          <w:highlight w:val="lightGray"/>
          <w:lang w:val="fr-FR"/>
        </w:rPr>
        <w:fldChar w:fldCharType="begin">
          <w:ffData>
            <w:name w:val="Text9"/>
            <w:enabled/>
            <w:calcOnExit w:val="0"/>
            <w:textInput>
              <w:default w:val="&gt;nom du prestataire du formation&lt;"/>
            </w:textInput>
          </w:ffData>
        </w:fldChar>
      </w:r>
      <w:bookmarkStart w:id="2" w:name="Text9"/>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&gt;nom du prestataire du formation&lt;</w:t>
      </w:r>
      <w:r w:rsidRPr="00FB2C02">
        <w:rPr>
          <w:color w:val="000000"/>
          <w:szCs w:val="21"/>
          <w:highlight w:val="lightGray"/>
          <w:lang w:val="fr-FR"/>
        </w:rPr>
        <w:fldChar w:fldCharType="end"/>
      </w:r>
      <w:bookmarkEnd w:id="2"/>
      <w:r w:rsidRPr="00FB2C02">
        <w:rPr>
          <w:color w:val="000000"/>
          <w:szCs w:val="21"/>
          <w:lang w:val="fr-FR"/>
        </w:rPr>
        <w:t xml:space="preserve"> propose la filière de formation </w:t>
      </w:r>
      <w:r w:rsidRPr="00FB2C02">
        <w:rPr>
          <w:color w:val="000000"/>
          <w:szCs w:val="21"/>
          <w:highlight w:val="lightGray"/>
          <w:lang w:val="fr-FR"/>
        </w:rPr>
        <w:fldChar w:fldCharType="begin">
          <w:ffData>
            <w:name w:val=""/>
            <w:enabled/>
            <w:calcOnExit w:val="0"/>
            <w:textInput>
              <w:default w:val="&gt;dénomination de la filière&lt;"/>
            </w:textInput>
          </w:ffData>
        </w:fldChar>
      </w:r>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&gt;dénomination de la filière&lt;</w:t>
      </w:r>
      <w:r w:rsidRPr="00FB2C02">
        <w:rPr>
          <w:color w:val="000000"/>
          <w:szCs w:val="21"/>
          <w:highlight w:val="lightGray"/>
          <w:lang w:val="fr-FR"/>
        </w:rPr>
        <w:fldChar w:fldCharType="end"/>
      </w:r>
      <w:r w:rsidRPr="00FB2C02">
        <w:rPr>
          <w:color w:val="000000"/>
          <w:szCs w:val="21"/>
          <w:lang w:val="fr-FR"/>
        </w:rPr>
        <w:t xml:space="preserve"> conformément à la convention de prestations du </w:t>
      </w:r>
      <w:r w:rsidRPr="00FB2C02">
        <w:rPr>
          <w:color w:val="000000"/>
          <w:szCs w:val="21"/>
          <w:highlight w:val="lightGray"/>
          <w:lang w:val="fr-FR"/>
        </w:rPr>
        <w:fldChar w:fldCharType="begin">
          <w:ffData>
            <w:name w:val=""/>
            <w:enabled/>
            <w:calcOnExit w:val="0"/>
            <w:textInput>
              <w:default w:val="&gt;date&lt;"/>
            </w:textInput>
          </w:ffData>
        </w:fldChar>
      </w:r>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&gt;date&lt;</w:t>
      </w:r>
      <w:r w:rsidRPr="00FB2C02">
        <w:rPr>
          <w:color w:val="000000"/>
          <w:szCs w:val="21"/>
          <w:highlight w:val="lightGray"/>
          <w:lang w:val="fr-FR"/>
        </w:rPr>
        <w:fldChar w:fldCharType="end"/>
      </w:r>
      <w:r w:rsidRPr="00FB2C02">
        <w:rPr>
          <w:color w:val="000000"/>
          <w:szCs w:val="21"/>
          <w:lang w:val="fr-FR"/>
        </w:rPr>
        <w:t xml:space="preserve"> conclue avec l’Office de l’enseignement secondaire du 2</w:t>
      </w:r>
      <w:r w:rsidRPr="00FB2C02">
        <w:rPr>
          <w:color w:val="000000"/>
          <w:szCs w:val="21"/>
          <w:vertAlign w:val="superscript"/>
          <w:lang w:val="fr-FR"/>
        </w:rPr>
        <w:t>e</w:t>
      </w:r>
      <w:r w:rsidRPr="00FB2C02">
        <w:rPr>
          <w:color w:val="000000"/>
          <w:szCs w:val="21"/>
          <w:lang w:val="fr-FR"/>
        </w:rPr>
        <w:t xml:space="preserve"> degré et de la formation professionnelle (OSP) du canton de Berne. </w:t>
      </w:r>
    </w:p>
    <w:p w14:paraId="1FA239A6" w14:textId="77777777" w:rsidR="005D2D9C" w:rsidRPr="00FB2C02" w:rsidRDefault="005D2D9C" w:rsidP="005D2D9C">
      <w:pPr>
        <w:tabs>
          <w:tab w:val="left" w:pos="781"/>
          <w:tab w:val="left" w:pos="1348"/>
        </w:tabs>
        <w:rPr>
          <w:color w:val="000000"/>
          <w:szCs w:val="21"/>
          <w:lang w:val="fr-FR"/>
        </w:rPr>
      </w:pPr>
    </w:p>
    <w:p w14:paraId="2D8A621C" w14:textId="77777777" w:rsidR="005D2D9C" w:rsidRPr="00FB2C02" w:rsidRDefault="005D2D9C" w:rsidP="005D2D9C">
      <w:pPr>
        <w:tabs>
          <w:tab w:val="left" w:pos="781"/>
          <w:tab w:val="left" w:pos="1348"/>
        </w:tabs>
        <w:rPr>
          <w:color w:val="000000"/>
          <w:szCs w:val="21"/>
          <w:lang w:val="fr-FR"/>
        </w:rPr>
      </w:pPr>
      <w:r w:rsidRPr="00FB2C02">
        <w:rPr>
          <w:color w:val="000000"/>
          <w:szCs w:val="21"/>
          <w:vertAlign w:val="superscript"/>
          <w:lang w:val="fr-FR"/>
        </w:rPr>
        <w:t>2</w:t>
      </w:r>
      <w:r w:rsidRPr="00FB2C02">
        <w:rPr>
          <w:color w:val="000000"/>
          <w:szCs w:val="21"/>
          <w:lang w:val="fr-FR"/>
        </w:rPr>
        <w:t xml:space="preserve"> Le présent règlement définit les compétences décisionnelles, la procédure d’admission, la structure de la filière de formation, la promotion et la procédure de qualification. </w:t>
      </w:r>
    </w:p>
    <w:p w14:paraId="719703D9" w14:textId="01E120CD" w:rsidR="00144A4C" w:rsidRPr="00036393" w:rsidRDefault="00144A4C" w:rsidP="00144A4C">
      <w:pPr>
        <w:rPr>
          <w:rFonts w:asciiTheme="majorHAnsi" w:hAnsiTheme="majorHAnsi" w:cstheme="majorHAnsi"/>
          <w:szCs w:val="21"/>
          <w:lang w:val="fr-CH"/>
        </w:rPr>
      </w:pPr>
    </w:p>
    <w:p w14:paraId="2A98ED04" w14:textId="11BA5B10" w:rsidR="003F03E1" w:rsidRPr="00FB2C02" w:rsidRDefault="005D2D9C" w:rsidP="00CF4F86">
      <w:pPr>
        <w:pStyle w:val="Listenabsatz"/>
        <w:numPr>
          <w:ilvl w:val="0"/>
          <w:numId w:val="6"/>
        </w:numPr>
        <w:ind w:left="851" w:hanging="851"/>
        <w:rPr>
          <w:rFonts w:asciiTheme="majorHAnsi" w:hAnsiTheme="majorHAnsi" w:cstheme="majorHAnsi"/>
          <w:szCs w:val="21"/>
        </w:rPr>
      </w:pPr>
      <w:r w:rsidRPr="00FB2C02">
        <w:rPr>
          <w:color w:val="000000"/>
          <w:szCs w:val="21"/>
          <w:lang w:val="fr-FR"/>
        </w:rPr>
        <w:t>Objectif des études</w:t>
      </w:r>
      <w:r w:rsidRPr="00FB2C02">
        <w:rPr>
          <w:rFonts w:asciiTheme="majorHAnsi" w:hAnsiTheme="majorHAnsi" w:cstheme="majorHAnsi"/>
          <w:szCs w:val="21"/>
        </w:rPr>
        <w:t xml:space="preserve"> </w:t>
      </w:r>
    </w:p>
    <w:p w14:paraId="47C98BEB" w14:textId="718714EA" w:rsidR="003F03E1" w:rsidRPr="00FB2C02" w:rsidRDefault="003F03E1" w:rsidP="003F03E1">
      <w:pPr>
        <w:rPr>
          <w:rFonts w:cstheme="minorHAnsi"/>
          <w:szCs w:val="21"/>
        </w:rPr>
      </w:pPr>
    </w:p>
    <w:p w14:paraId="0D2D94FF" w14:textId="77777777" w:rsidR="005D2D9C" w:rsidRPr="00FB2C02" w:rsidRDefault="005D2D9C" w:rsidP="005D2D9C">
      <w:pPr>
        <w:tabs>
          <w:tab w:val="left" w:pos="781"/>
          <w:tab w:val="left" w:pos="1348"/>
        </w:tabs>
        <w:spacing w:line="240" w:lineRule="auto"/>
        <w:rPr>
          <w:color w:val="000000"/>
          <w:szCs w:val="21"/>
          <w:lang w:val="fr-FR"/>
        </w:rPr>
      </w:pPr>
      <w:r w:rsidRPr="00FB2C02">
        <w:rPr>
          <w:color w:val="000000"/>
          <w:szCs w:val="21"/>
          <w:lang w:val="fr-FR"/>
        </w:rPr>
        <w:t xml:space="preserve">La filière de formation mène au titre </w:t>
      </w:r>
      <w:r w:rsidRPr="00FB2C02">
        <w:rPr>
          <w:color w:val="000000"/>
          <w:szCs w:val="21"/>
          <w:highlight w:val="yellow"/>
          <w:lang w:val="fr-FR"/>
        </w:rPr>
        <w:t>de/d’</w:t>
      </w:r>
      <w:r w:rsidRPr="00FB2C02">
        <w:rPr>
          <w:color w:val="000000"/>
          <w:szCs w:val="21"/>
          <w:lang w:val="fr-FR"/>
        </w:rPr>
        <w:t xml:space="preserve"> </w:t>
      </w:r>
      <w:r w:rsidRPr="00FB2C02">
        <w:rPr>
          <w:color w:val="000000"/>
          <w:szCs w:val="21"/>
          <w:highlight w:val="lightGray"/>
          <w:lang w:val="fr-FR"/>
        </w:rPr>
        <w:fldChar w:fldCharType="begin">
          <w:ffData>
            <w:name w:val=""/>
            <w:enabled/>
            <w:calcOnExit w:val="0"/>
            <w:textInput>
              <w:default w:val="&gt;désignation de la profession&lt;"/>
            </w:textInput>
          </w:ffData>
        </w:fldChar>
      </w:r>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&gt;désignation de la profession&lt;</w:t>
      </w:r>
      <w:r w:rsidRPr="00FB2C02">
        <w:rPr>
          <w:color w:val="000000"/>
          <w:szCs w:val="21"/>
          <w:highlight w:val="lightGray"/>
          <w:lang w:val="fr-FR"/>
        </w:rPr>
        <w:fldChar w:fldCharType="end"/>
      </w:r>
      <w:r w:rsidRPr="00FB2C02">
        <w:rPr>
          <w:color w:val="000000"/>
          <w:szCs w:val="21"/>
          <w:lang w:val="fr-FR"/>
        </w:rPr>
        <w:t xml:space="preserve"> diplômé ES et </w:t>
      </w:r>
      <w:r w:rsidRPr="00FB2C02">
        <w:rPr>
          <w:color w:val="000000"/>
          <w:szCs w:val="21"/>
          <w:highlight w:val="lightGray"/>
          <w:lang w:val="fr-FR"/>
        </w:rPr>
        <w:fldChar w:fldCharType="begin">
          <w:ffData>
            <w:name w:val=""/>
            <w:enabled/>
            <w:calcOnExit w:val="0"/>
            <w:textInput>
              <w:default w:val="&gt;désignation de la formation&lt;"/>
            </w:textInput>
          </w:ffData>
        </w:fldChar>
      </w:r>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&gt;désignation de la formation&lt;</w:t>
      </w:r>
      <w:r w:rsidRPr="00FB2C02">
        <w:rPr>
          <w:color w:val="000000"/>
          <w:szCs w:val="21"/>
          <w:highlight w:val="lightGray"/>
          <w:lang w:val="fr-FR"/>
        </w:rPr>
        <w:fldChar w:fldCharType="end"/>
      </w:r>
      <w:r w:rsidRPr="00FB2C02">
        <w:rPr>
          <w:color w:val="000000"/>
          <w:szCs w:val="21"/>
          <w:lang w:val="fr-FR"/>
        </w:rPr>
        <w:t xml:space="preserve"> diplômée ES, reconnu par la Confédération.</w:t>
      </w:r>
    </w:p>
    <w:p w14:paraId="663A3D75" w14:textId="77777777" w:rsidR="005D2D9C" w:rsidRPr="00FB2C02" w:rsidRDefault="005D2D9C" w:rsidP="003F03E1">
      <w:pPr>
        <w:rPr>
          <w:rFonts w:cstheme="minorHAnsi"/>
          <w:szCs w:val="21"/>
          <w:lang w:val="fr-FR"/>
        </w:rPr>
      </w:pPr>
    </w:p>
    <w:p w14:paraId="5AE1653B" w14:textId="4EB669DA" w:rsidR="008E606F" w:rsidRPr="00FB2C02" w:rsidRDefault="005D2D9C" w:rsidP="00CF4F86">
      <w:pPr>
        <w:pStyle w:val="Listenabsatz"/>
        <w:numPr>
          <w:ilvl w:val="0"/>
          <w:numId w:val="6"/>
        </w:numPr>
        <w:ind w:left="851" w:hanging="851"/>
        <w:rPr>
          <w:rFonts w:asciiTheme="majorHAnsi" w:hAnsiTheme="majorHAnsi" w:cstheme="majorHAnsi"/>
          <w:szCs w:val="21"/>
        </w:rPr>
      </w:pPr>
      <w:r w:rsidRPr="00FB2C02">
        <w:rPr>
          <w:color w:val="000000"/>
          <w:szCs w:val="21"/>
          <w:lang w:val="fr-FR"/>
        </w:rPr>
        <w:t>Contrat de formation</w:t>
      </w:r>
      <w:r w:rsidRPr="00FB2C02">
        <w:rPr>
          <w:rFonts w:asciiTheme="majorHAnsi" w:hAnsiTheme="majorHAnsi" w:cstheme="majorHAnsi"/>
          <w:szCs w:val="21"/>
        </w:rPr>
        <w:t xml:space="preserve"> </w:t>
      </w:r>
    </w:p>
    <w:p w14:paraId="16008278" w14:textId="734C7760" w:rsidR="00144A4C" w:rsidRPr="00FB2C02" w:rsidRDefault="00144A4C" w:rsidP="00144A4C">
      <w:pPr>
        <w:rPr>
          <w:rFonts w:asciiTheme="majorHAnsi" w:hAnsiTheme="majorHAnsi" w:cstheme="majorHAnsi"/>
          <w:szCs w:val="21"/>
        </w:rPr>
      </w:pPr>
    </w:p>
    <w:p w14:paraId="51292B54" w14:textId="77777777" w:rsidR="005D2D9C" w:rsidRPr="00FB2C02" w:rsidRDefault="005D2D9C" w:rsidP="005D2D9C">
      <w:pPr>
        <w:pStyle w:val="Kopfzeile"/>
        <w:tabs>
          <w:tab w:val="clear" w:pos="5100"/>
          <w:tab w:val="clear" w:pos="9967"/>
          <w:tab w:val="left" w:pos="781"/>
        </w:tabs>
        <w:rPr>
          <w:sz w:val="21"/>
          <w:szCs w:val="21"/>
          <w:vertAlign w:val="superscript"/>
          <w:lang w:val="fr-FR"/>
        </w:rPr>
      </w:pPr>
      <w:commentRangeStart w:id="3"/>
      <w:r w:rsidRPr="00FB2C02">
        <w:rPr>
          <w:sz w:val="21"/>
          <w:szCs w:val="21"/>
          <w:vertAlign w:val="superscript"/>
          <w:lang w:val="fr-FR"/>
        </w:rPr>
        <w:lastRenderedPageBreak/>
        <w:t xml:space="preserve">1 </w:t>
      </w:r>
      <w:r w:rsidRPr="00FB2C02">
        <w:rPr>
          <w:color w:val="000000"/>
          <w:sz w:val="21"/>
          <w:szCs w:val="21"/>
          <w:highlight w:val="yellow"/>
          <w:lang w:val="fr-FR"/>
        </w:rPr>
        <w:t>Le/la</w:t>
      </w:r>
      <w:r w:rsidRPr="00FB2C02">
        <w:rPr>
          <w:sz w:val="21"/>
          <w:szCs w:val="21"/>
          <w:vertAlign w:val="superscript"/>
          <w:lang w:val="fr-FR"/>
        </w:rPr>
        <w:t xml:space="preserve"> </w:t>
      </w:r>
      <w:r w:rsidRPr="00FB2C02">
        <w:rPr>
          <w:color w:val="000000"/>
          <w:sz w:val="21"/>
          <w:szCs w:val="21"/>
          <w:highlight w:val="lightGray"/>
          <w:lang w:val="fr-FR"/>
        </w:rPr>
        <w:fldChar w:fldCharType="begin">
          <w:ffData>
            <w:name w:val=""/>
            <w:enabled/>
            <w:calcOnExit w:val="0"/>
            <w:textInput>
              <w:default w:val="&gt;nom du prestataire de formation&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 du prestataire de formation&lt;</w:t>
      </w:r>
      <w:r w:rsidRPr="00FB2C02">
        <w:rPr>
          <w:color w:val="000000"/>
          <w:sz w:val="21"/>
          <w:szCs w:val="21"/>
          <w:highlight w:val="lightGray"/>
          <w:lang w:val="fr-FR"/>
        </w:rPr>
        <w:fldChar w:fldCharType="end"/>
      </w:r>
      <w:r w:rsidRPr="00FB2C02">
        <w:rPr>
          <w:color w:val="000000"/>
          <w:sz w:val="21"/>
          <w:szCs w:val="21"/>
          <w:lang w:val="fr-FR"/>
        </w:rPr>
        <w:t xml:space="preserve"> conclut avec l’étudiant ou l’étudiante un contrat de formation qui contient des dispositions concernant … </w:t>
      </w:r>
      <w:commentRangeEnd w:id="3"/>
      <w:r w:rsidRPr="00FB2C02">
        <w:rPr>
          <w:rStyle w:val="Kommentarzeichen"/>
          <w:sz w:val="21"/>
          <w:szCs w:val="21"/>
          <w:lang w:val="fr-FR"/>
        </w:rPr>
        <w:commentReference w:id="3"/>
      </w:r>
    </w:p>
    <w:p w14:paraId="578C96F6" w14:textId="387300C5" w:rsidR="005D2D9C" w:rsidRPr="00FB2C02" w:rsidRDefault="005D2D9C" w:rsidP="00144A4C">
      <w:pPr>
        <w:rPr>
          <w:rFonts w:asciiTheme="majorHAnsi" w:hAnsiTheme="majorHAnsi" w:cstheme="majorHAnsi"/>
          <w:szCs w:val="21"/>
          <w:lang w:val="fr-FR"/>
        </w:rPr>
      </w:pPr>
    </w:p>
    <w:p w14:paraId="72687C23" w14:textId="71272BB3" w:rsidR="008E606F" w:rsidRPr="00FB2C02" w:rsidRDefault="005D2D9C" w:rsidP="00CF4F86">
      <w:pPr>
        <w:pStyle w:val="Kopfzeile"/>
        <w:numPr>
          <w:ilvl w:val="0"/>
          <w:numId w:val="6"/>
        </w:numPr>
        <w:tabs>
          <w:tab w:val="clear" w:pos="5100"/>
          <w:tab w:val="clear" w:pos="9967"/>
        </w:tabs>
        <w:ind w:left="851" w:hanging="851"/>
        <w:rPr>
          <w:rFonts w:asciiTheme="majorHAnsi" w:hAnsiTheme="majorHAnsi" w:cstheme="majorHAnsi"/>
          <w:noProof w:val="0"/>
          <w:sz w:val="21"/>
          <w:szCs w:val="21"/>
          <w:lang w:eastAsia="en-US"/>
        </w:rPr>
      </w:pPr>
      <w:r w:rsidRPr="00FB2C02">
        <w:rPr>
          <w:color w:val="000000"/>
          <w:sz w:val="21"/>
          <w:szCs w:val="21"/>
          <w:lang w:val="fr-FR"/>
        </w:rPr>
        <w:t>Compétences</w:t>
      </w:r>
      <w:r w:rsidRPr="00FB2C02">
        <w:rPr>
          <w:rFonts w:asciiTheme="majorHAnsi" w:hAnsiTheme="majorHAnsi" w:cstheme="majorHAnsi"/>
          <w:noProof w:val="0"/>
          <w:sz w:val="21"/>
          <w:szCs w:val="21"/>
          <w:lang w:eastAsia="en-US"/>
        </w:rPr>
        <w:t xml:space="preserve"> </w:t>
      </w:r>
    </w:p>
    <w:p w14:paraId="1AEE8F53" w14:textId="04D3AE2B" w:rsidR="00144A4C" w:rsidRPr="00FB2C02" w:rsidRDefault="00144A4C" w:rsidP="00B0747F">
      <w:pPr>
        <w:pStyle w:val="Kopfzeile"/>
        <w:tabs>
          <w:tab w:val="clear" w:pos="5100"/>
          <w:tab w:val="clear" w:pos="9967"/>
        </w:tabs>
        <w:rPr>
          <w:color w:val="000000"/>
          <w:sz w:val="21"/>
          <w:szCs w:val="21"/>
        </w:rPr>
      </w:pPr>
    </w:p>
    <w:p w14:paraId="0F68FD6B" w14:textId="77777777" w:rsidR="005D2D9C" w:rsidRPr="00FB2C02" w:rsidRDefault="005D2D9C" w:rsidP="005D2D9C">
      <w:pPr>
        <w:pStyle w:val="Kopfzeile"/>
        <w:tabs>
          <w:tab w:val="clear" w:pos="5100"/>
          <w:tab w:val="clear" w:pos="9967"/>
          <w:tab w:val="left" w:pos="781"/>
        </w:tabs>
        <w:rPr>
          <w:color w:val="000000"/>
          <w:sz w:val="21"/>
          <w:szCs w:val="21"/>
          <w:lang w:val="fr-FR"/>
        </w:rPr>
      </w:pPr>
      <w:r w:rsidRPr="00FB2C02">
        <w:rPr>
          <w:color w:val="000000"/>
          <w:sz w:val="21"/>
          <w:szCs w:val="21"/>
          <w:vertAlign w:val="superscript"/>
          <w:lang w:val="fr-FR"/>
        </w:rPr>
        <w:t xml:space="preserve">1 </w:t>
      </w:r>
      <w:r w:rsidRPr="00FB2C02">
        <w:rPr>
          <w:color w:val="000000"/>
          <w:sz w:val="21"/>
          <w:szCs w:val="21"/>
          <w:lang w:val="fr-FR"/>
        </w:rPr>
        <w:t xml:space="preserve">Le </w:t>
      </w:r>
      <w:r w:rsidRPr="00FB2C02">
        <w:rPr>
          <w:color w:val="000000"/>
          <w:sz w:val="21"/>
          <w:szCs w:val="21"/>
          <w:highlight w:val="lightGray"/>
          <w:lang w:val="fr-FR"/>
        </w:rPr>
        <w:fldChar w:fldCharType="begin">
          <w:ffData>
            <w:name w:val=""/>
            <w:enabled/>
            <w:calcOnExit w:val="0"/>
            <w:textInput>
              <w:default w:val="&gt;nom de la fonction&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 de la fonction&lt;</w:t>
      </w:r>
      <w:r w:rsidRPr="00FB2C02">
        <w:rPr>
          <w:color w:val="000000"/>
          <w:sz w:val="21"/>
          <w:szCs w:val="21"/>
          <w:highlight w:val="lightGray"/>
          <w:lang w:val="fr-FR"/>
        </w:rPr>
        <w:fldChar w:fldCharType="end"/>
      </w:r>
      <w:r w:rsidRPr="00FB2C02">
        <w:rPr>
          <w:color w:val="000000"/>
          <w:sz w:val="21"/>
          <w:szCs w:val="21"/>
          <w:lang w:val="fr-FR"/>
        </w:rPr>
        <w:t xml:space="preserve"> ou la </w:t>
      </w:r>
      <w:r w:rsidRPr="00FB2C02">
        <w:rPr>
          <w:color w:val="000000"/>
          <w:sz w:val="21"/>
          <w:szCs w:val="21"/>
          <w:highlight w:val="lightGray"/>
          <w:lang w:val="fr-FR"/>
        </w:rPr>
        <w:fldChar w:fldCharType="begin">
          <w:ffData>
            <w:name w:val=""/>
            <w:enabled/>
            <w:calcOnExit w:val="0"/>
            <w:textInput>
              <w:default w:val="&gt;nom de la fonction&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 de la fonction&lt;</w:t>
      </w:r>
      <w:r w:rsidRPr="00FB2C02">
        <w:rPr>
          <w:color w:val="000000"/>
          <w:sz w:val="21"/>
          <w:szCs w:val="21"/>
          <w:highlight w:val="lightGray"/>
          <w:lang w:val="fr-FR"/>
        </w:rPr>
        <w:fldChar w:fldCharType="end"/>
      </w:r>
      <w:r w:rsidRPr="00FB2C02">
        <w:rPr>
          <w:color w:val="000000"/>
          <w:sz w:val="21"/>
          <w:szCs w:val="21"/>
          <w:lang w:val="fr-FR"/>
        </w:rPr>
        <w:t xml:space="preserve"> est responsable de la filière de formation.</w:t>
      </w:r>
    </w:p>
    <w:p w14:paraId="49CEA0B3" w14:textId="77777777" w:rsidR="005D2D9C" w:rsidRPr="00FB2C02" w:rsidRDefault="005D2D9C" w:rsidP="005D2D9C">
      <w:pPr>
        <w:tabs>
          <w:tab w:val="left" w:pos="356"/>
          <w:tab w:val="left" w:pos="781"/>
          <w:tab w:val="left" w:pos="2127"/>
        </w:tabs>
        <w:rPr>
          <w:color w:val="000000"/>
          <w:szCs w:val="21"/>
          <w:lang w:val="fr-FR"/>
        </w:rPr>
      </w:pPr>
    </w:p>
    <w:p w14:paraId="16F7E106" w14:textId="77777777" w:rsidR="005D2D9C" w:rsidRPr="00FB2C02" w:rsidRDefault="005D2D9C" w:rsidP="005D2D9C">
      <w:pPr>
        <w:tabs>
          <w:tab w:val="left" w:pos="356"/>
          <w:tab w:val="left" w:pos="781"/>
          <w:tab w:val="left" w:pos="2127"/>
        </w:tabs>
        <w:rPr>
          <w:color w:val="000000"/>
          <w:szCs w:val="21"/>
          <w:lang w:val="fr-FR"/>
        </w:rPr>
      </w:pPr>
      <w:r w:rsidRPr="00FB2C02">
        <w:rPr>
          <w:color w:val="000000"/>
          <w:szCs w:val="21"/>
          <w:vertAlign w:val="superscript"/>
          <w:lang w:val="fr-FR"/>
        </w:rPr>
        <w:t xml:space="preserve">2 </w:t>
      </w:r>
      <w:r w:rsidRPr="00FB2C02">
        <w:rPr>
          <w:color w:val="000000"/>
          <w:szCs w:val="21"/>
          <w:lang w:val="fr-FR"/>
        </w:rPr>
        <w:t xml:space="preserve">Il ou elle statue sur </w:t>
      </w:r>
      <w:commentRangeStart w:id="4"/>
      <w:commentRangeEnd w:id="4"/>
      <w:r w:rsidRPr="00FB2C02">
        <w:rPr>
          <w:rStyle w:val="Kommentarzeichen"/>
          <w:sz w:val="21"/>
          <w:szCs w:val="21"/>
          <w:lang w:val="fr-FR"/>
        </w:rPr>
        <w:commentReference w:id="4"/>
      </w:r>
      <w:r w:rsidRPr="00FB2C02">
        <w:rPr>
          <w:color w:val="000000"/>
          <w:szCs w:val="21"/>
          <w:lang w:val="fr-FR"/>
        </w:rPr>
        <w:t xml:space="preserve"> </w:t>
      </w:r>
    </w:p>
    <w:p w14:paraId="3E806F88" w14:textId="77777777" w:rsidR="005D2D9C" w:rsidRPr="00FB2C02" w:rsidRDefault="005D2D9C" w:rsidP="005D2D9C">
      <w:pPr>
        <w:numPr>
          <w:ilvl w:val="0"/>
          <w:numId w:val="7"/>
        </w:numPr>
        <w:tabs>
          <w:tab w:val="left" w:pos="781"/>
          <w:tab w:val="left" w:pos="2127"/>
        </w:tabs>
        <w:spacing w:line="240" w:lineRule="auto"/>
        <w:rPr>
          <w:color w:val="000000"/>
          <w:szCs w:val="21"/>
          <w:lang w:val="fr-FR"/>
        </w:rPr>
      </w:pPr>
      <w:proofErr w:type="gramStart"/>
      <w:r w:rsidRPr="00FB2C02">
        <w:rPr>
          <w:color w:val="000000"/>
          <w:szCs w:val="21"/>
          <w:lang w:val="fr-FR"/>
        </w:rPr>
        <w:t>l’admission</w:t>
      </w:r>
      <w:proofErr w:type="gramEnd"/>
      <w:r w:rsidRPr="00FB2C02">
        <w:rPr>
          <w:color w:val="000000"/>
          <w:szCs w:val="21"/>
          <w:lang w:val="fr-FR"/>
        </w:rPr>
        <w:t>,</w:t>
      </w:r>
    </w:p>
    <w:p w14:paraId="604391C4" w14:textId="77777777" w:rsidR="005D2D9C" w:rsidRPr="00FB2C02" w:rsidRDefault="005D2D9C" w:rsidP="005D2D9C">
      <w:pPr>
        <w:numPr>
          <w:ilvl w:val="0"/>
          <w:numId w:val="7"/>
        </w:numPr>
        <w:tabs>
          <w:tab w:val="left" w:pos="781"/>
          <w:tab w:val="left" w:pos="2127"/>
        </w:tabs>
        <w:spacing w:line="240" w:lineRule="auto"/>
        <w:rPr>
          <w:color w:val="000000"/>
          <w:szCs w:val="21"/>
          <w:lang w:val="fr-FR"/>
        </w:rPr>
      </w:pPr>
      <w:proofErr w:type="gramStart"/>
      <w:r w:rsidRPr="00FB2C02">
        <w:rPr>
          <w:color w:val="000000"/>
          <w:szCs w:val="21"/>
          <w:lang w:val="fr-FR"/>
        </w:rPr>
        <w:t>la</w:t>
      </w:r>
      <w:proofErr w:type="gramEnd"/>
      <w:r w:rsidRPr="00FB2C02">
        <w:rPr>
          <w:color w:val="000000"/>
          <w:szCs w:val="21"/>
          <w:lang w:val="fr-FR"/>
        </w:rPr>
        <w:t xml:space="preserve"> promotion,</w:t>
      </w:r>
    </w:p>
    <w:p w14:paraId="1B3BF27C" w14:textId="77777777" w:rsidR="005D2D9C" w:rsidRPr="00FB2C02" w:rsidRDefault="005D2D9C" w:rsidP="005D2D9C">
      <w:pPr>
        <w:numPr>
          <w:ilvl w:val="0"/>
          <w:numId w:val="7"/>
        </w:numPr>
        <w:tabs>
          <w:tab w:val="left" w:pos="781"/>
          <w:tab w:val="left" w:pos="2127"/>
        </w:tabs>
        <w:spacing w:line="240" w:lineRule="auto"/>
        <w:rPr>
          <w:color w:val="000000"/>
          <w:szCs w:val="21"/>
          <w:lang w:val="fr-FR"/>
        </w:rPr>
      </w:pPr>
      <w:proofErr w:type="gramStart"/>
      <w:r w:rsidRPr="00FB2C02">
        <w:rPr>
          <w:color w:val="000000"/>
          <w:szCs w:val="21"/>
          <w:lang w:val="fr-FR"/>
        </w:rPr>
        <w:t>la</w:t>
      </w:r>
      <w:proofErr w:type="gramEnd"/>
      <w:r w:rsidRPr="00FB2C02">
        <w:rPr>
          <w:color w:val="000000"/>
          <w:szCs w:val="21"/>
          <w:lang w:val="fr-FR"/>
        </w:rPr>
        <w:t xml:space="preserve"> procédure de qualification,</w:t>
      </w:r>
    </w:p>
    <w:p w14:paraId="65D23033" w14:textId="77777777" w:rsidR="005D2D9C" w:rsidRPr="00FB2C02" w:rsidRDefault="005D2D9C" w:rsidP="005D2D9C">
      <w:pPr>
        <w:numPr>
          <w:ilvl w:val="0"/>
          <w:numId w:val="7"/>
        </w:numPr>
        <w:tabs>
          <w:tab w:val="left" w:pos="781"/>
          <w:tab w:val="left" w:pos="2127"/>
        </w:tabs>
        <w:spacing w:line="240" w:lineRule="auto"/>
        <w:rPr>
          <w:color w:val="000000"/>
          <w:szCs w:val="21"/>
          <w:lang w:val="fr-FR"/>
        </w:rPr>
      </w:pPr>
      <w:r w:rsidRPr="00FB2C02">
        <w:rPr>
          <w:color w:val="000000"/>
          <w:szCs w:val="21"/>
          <w:lang w:val="fr-FR"/>
        </w:rPr>
        <w:t>....</w:t>
      </w:r>
    </w:p>
    <w:p w14:paraId="4B8FF45C" w14:textId="77777777" w:rsidR="005D2D9C" w:rsidRPr="00FB2C02" w:rsidRDefault="005D2D9C" w:rsidP="005D2D9C">
      <w:pPr>
        <w:tabs>
          <w:tab w:val="left" w:pos="781"/>
          <w:tab w:val="left" w:pos="2127"/>
        </w:tabs>
        <w:ind w:left="360"/>
        <w:rPr>
          <w:color w:val="000000"/>
          <w:szCs w:val="21"/>
          <w:lang w:val="fr-FR"/>
        </w:rPr>
      </w:pPr>
    </w:p>
    <w:p w14:paraId="6C9E5379" w14:textId="77777777" w:rsidR="005D2D9C" w:rsidRPr="00FB2C02" w:rsidRDefault="005D2D9C" w:rsidP="005D2D9C">
      <w:pPr>
        <w:tabs>
          <w:tab w:val="left" w:pos="781"/>
          <w:tab w:val="left" w:pos="2127"/>
        </w:tabs>
        <w:rPr>
          <w:color w:val="000000"/>
          <w:szCs w:val="21"/>
          <w:lang w:val="fr-FR"/>
        </w:rPr>
      </w:pPr>
      <w:r w:rsidRPr="00FB2C02">
        <w:rPr>
          <w:color w:val="000000"/>
          <w:szCs w:val="21"/>
          <w:vertAlign w:val="superscript"/>
          <w:lang w:val="fr-FR"/>
        </w:rPr>
        <w:t xml:space="preserve">3 </w:t>
      </w:r>
      <w:r w:rsidRPr="00FB2C02">
        <w:rPr>
          <w:color w:val="000000"/>
          <w:szCs w:val="21"/>
          <w:lang w:val="fr-FR"/>
        </w:rPr>
        <w:t>Les décisions relatives à l’admission, à la promotion et à la procédure de qualification sont communiquées par voie de décision écrite aux étudiants et étudiantes avec indication des voies de droit.</w:t>
      </w:r>
    </w:p>
    <w:p w14:paraId="47CD643D" w14:textId="77777777" w:rsidR="005D2D9C" w:rsidRPr="00FB2C02" w:rsidRDefault="005D2D9C" w:rsidP="00B0747F">
      <w:pPr>
        <w:pStyle w:val="Kopfzeile"/>
        <w:tabs>
          <w:tab w:val="clear" w:pos="5100"/>
          <w:tab w:val="clear" w:pos="9967"/>
        </w:tabs>
        <w:rPr>
          <w:color w:val="000000"/>
          <w:sz w:val="21"/>
          <w:szCs w:val="21"/>
          <w:lang w:val="fr-FR"/>
        </w:rPr>
      </w:pPr>
    </w:p>
    <w:p w14:paraId="43316649" w14:textId="4246D925" w:rsidR="008E606F" w:rsidRPr="00FB2C02" w:rsidRDefault="005D2D9C" w:rsidP="00CF4F86">
      <w:pPr>
        <w:numPr>
          <w:ilvl w:val="0"/>
          <w:numId w:val="6"/>
        </w:numPr>
        <w:spacing w:line="240" w:lineRule="auto"/>
        <w:ind w:left="851" w:hanging="851"/>
        <w:rPr>
          <w:rFonts w:cstheme="minorHAnsi"/>
          <w:szCs w:val="21"/>
          <w:lang w:val="fr-CH"/>
        </w:rPr>
      </w:pPr>
      <w:commentRangeStart w:id="5"/>
      <w:r w:rsidRPr="00FB2C02">
        <w:rPr>
          <w:color w:val="000000"/>
          <w:szCs w:val="21"/>
          <w:lang w:val="fr-FR"/>
        </w:rPr>
        <w:t>Commission de la formation / Commission spécialisée / Commission d’examen</w:t>
      </w:r>
      <w:commentRangeEnd w:id="5"/>
      <w:r w:rsidRPr="00FB2C02">
        <w:rPr>
          <w:rStyle w:val="Kommentarzeichen"/>
          <w:sz w:val="21"/>
          <w:szCs w:val="21"/>
          <w:lang w:val="fr-FR"/>
        </w:rPr>
        <w:commentReference w:id="5"/>
      </w:r>
      <w:r w:rsidRPr="00FB2C02">
        <w:rPr>
          <w:color w:val="000000"/>
          <w:szCs w:val="21"/>
          <w:lang w:val="fr-FR"/>
        </w:rPr>
        <w:t xml:space="preserve"> </w:t>
      </w:r>
    </w:p>
    <w:p w14:paraId="3543EE4A" w14:textId="48F4AFB8" w:rsidR="005109A6" w:rsidRPr="00FB2C02" w:rsidRDefault="00AA4DE7" w:rsidP="005109A6">
      <w:pPr>
        <w:pStyle w:val="H1"/>
      </w:pPr>
      <w:r w:rsidRPr="00FB2C02">
        <w:rPr>
          <w:color w:val="000000"/>
          <w:lang w:val="fr-FR"/>
        </w:rPr>
        <w:t>Formation</w:t>
      </w:r>
    </w:p>
    <w:p w14:paraId="0A19562B" w14:textId="4182574E" w:rsidR="005109A6" w:rsidRPr="00C66309" w:rsidRDefault="00AA4DE7" w:rsidP="005109A6">
      <w:pPr>
        <w:pStyle w:val="berschrift2nummeriert"/>
      </w:pPr>
      <w:r w:rsidRPr="00C66309">
        <w:rPr>
          <w:color w:val="000000"/>
          <w:lang w:val="fr-FR"/>
        </w:rPr>
        <w:t>Admission</w:t>
      </w:r>
      <w:r w:rsidRPr="00C66309">
        <w:t xml:space="preserve"> </w:t>
      </w:r>
    </w:p>
    <w:p w14:paraId="34EDBFCF" w14:textId="00222399" w:rsidR="005109A6" w:rsidRPr="00FB2C02" w:rsidRDefault="00AA4DE7" w:rsidP="00CF4F86">
      <w:pPr>
        <w:pStyle w:val="Kopfzeile"/>
        <w:numPr>
          <w:ilvl w:val="0"/>
          <w:numId w:val="6"/>
        </w:numPr>
        <w:tabs>
          <w:tab w:val="clear" w:pos="5100"/>
          <w:tab w:val="clear" w:pos="9967"/>
        </w:tabs>
        <w:ind w:left="851" w:hanging="851"/>
        <w:rPr>
          <w:rFonts w:asciiTheme="majorHAnsi" w:hAnsiTheme="majorHAnsi" w:cstheme="majorHAnsi"/>
          <w:noProof w:val="0"/>
          <w:sz w:val="21"/>
          <w:szCs w:val="21"/>
          <w:lang w:eastAsia="en-US"/>
        </w:rPr>
      </w:pPr>
      <w:r w:rsidRPr="00FB2C02">
        <w:rPr>
          <w:color w:val="000000"/>
          <w:sz w:val="21"/>
          <w:szCs w:val="21"/>
          <w:lang w:val="fr-FR"/>
        </w:rPr>
        <w:t>Condition</w:t>
      </w:r>
      <w:commentRangeStart w:id="6"/>
      <w:r w:rsidRPr="00FB2C02">
        <w:rPr>
          <w:color w:val="000000"/>
          <w:sz w:val="21"/>
          <w:szCs w:val="21"/>
          <w:lang w:val="fr-FR"/>
        </w:rPr>
        <w:t>s</w:t>
      </w:r>
      <w:commentRangeEnd w:id="6"/>
      <w:r w:rsidRPr="00FB2C02">
        <w:rPr>
          <w:rStyle w:val="Kommentarzeichen"/>
          <w:sz w:val="21"/>
          <w:szCs w:val="21"/>
          <w:lang w:val="fr-FR"/>
        </w:rPr>
        <w:commentReference w:id="6"/>
      </w:r>
      <w:r w:rsidRPr="00FB2C02">
        <w:rPr>
          <w:color w:val="000000"/>
          <w:sz w:val="21"/>
          <w:szCs w:val="21"/>
          <w:lang w:val="fr-FR"/>
        </w:rPr>
        <w:t xml:space="preserve"> d’admission</w:t>
      </w:r>
      <w:r w:rsidRPr="00FB2C02">
        <w:rPr>
          <w:rFonts w:asciiTheme="majorHAnsi" w:hAnsiTheme="majorHAnsi" w:cstheme="majorHAnsi"/>
          <w:noProof w:val="0"/>
          <w:sz w:val="21"/>
          <w:szCs w:val="21"/>
          <w:lang w:eastAsia="en-US"/>
        </w:rPr>
        <w:t xml:space="preserve"> </w:t>
      </w:r>
    </w:p>
    <w:p w14:paraId="3C9D3DE2" w14:textId="6CD7B12B" w:rsidR="009F40DB" w:rsidRPr="00FB2C02" w:rsidRDefault="009F40DB" w:rsidP="004979F2">
      <w:pPr>
        <w:pStyle w:val="Kopfzeile"/>
        <w:tabs>
          <w:tab w:val="clear" w:pos="5100"/>
          <w:tab w:val="clear" w:pos="9967"/>
        </w:tabs>
        <w:rPr>
          <w:rFonts w:asciiTheme="majorHAnsi" w:hAnsiTheme="majorHAnsi" w:cstheme="majorHAnsi"/>
          <w:noProof w:val="0"/>
          <w:sz w:val="21"/>
          <w:szCs w:val="21"/>
          <w:lang w:eastAsia="en-US"/>
        </w:rPr>
      </w:pPr>
    </w:p>
    <w:p w14:paraId="4EA02B93" w14:textId="77777777" w:rsidR="00AA4DE7" w:rsidRPr="00FB2C02" w:rsidRDefault="00AA4DE7" w:rsidP="00AA4DE7">
      <w:pPr>
        <w:pStyle w:val="Kopfzeile"/>
        <w:tabs>
          <w:tab w:val="clear" w:pos="5100"/>
          <w:tab w:val="clear" w:pos="9967"/>
          <w:tab w:val="left" w:pos="781"/>
        </w:tabs>
        <w:rPr>
          <w:rFonts w:cs="Arial"/>
          <w:sz w:val="21"/>
          <w:szCs w:val="21"/>
          <w:lang w:val="fr-FR"/>
        </w:rPr>
      </w:pPr>
      <w:r w:rsidRPr="00FB2C02">
        <w:rPr>
          <w:rFonts w:cs="Arial"/>
          <w:sz w:val="21"/>
          <w:szCs w:val="21"/>
          <w:vertAlign w:val="superscript"/>
          <w:lang w:val="fr-FR"/>
        </w:rPr>
        <w:t xml:space="preserve">1 </w:t>
      </w:r>
      <w:r w:rsidRPr="00FB2C02">
        <w:rPr>
          <w:rFonts w:cs="Arial"/>
          <w:sz w:val="21"/>
          <w:szCs w:val="21"/>
          <w:lang w:val="fr-FR"/>
        </w:rPr>
        <w:t>Sont admises à la filière de formation les personnes qui</w:t>
      </w:r>
    </w:p>
    <w:p w14:paraId="71B48BA1" w14:textId="77777777" w:rsidR="00AA4DE7" w:rsidRPr="00FB2C02" w:rsidRDefault="00AA4DE7" w:rsidP="00AA4DE7">
      <w:pPr>
        <w:pStyle w:val="Kopfzeile"/>
        <w:numPr>
          <w:ilvl w:val="0"/>
          <w:numId w:val="10"/>
        </w:numPr>
        <w:tabs>
          <w:tab w:val="clear" w:pos="5100"/>
          <w:tab w:val="clear" w:pos="9967"/>
          <w:tab w:val="left" w:pos="355"/>
        </w:tabs>
        <w:ind w:left="355"/>
        <w:rPr>
          <w:rFonts w:cs="Arial"/>
          <w:sz w:val="21"/>
          <w:szCs w:val="21"/>
          <w:lang w:val="fr-FR"/>
        </w:rPr>
      </w:pPr>
      <w:r w:rsidRPr="00FB2C02">
        <w:rPr>
          <w:rFonts w:cs="Arial"/>
          <w:sz w:val="21"/>
          <w:szCs w:val="21"/>
          <w:lang w:val="fr-FR"/>
        </w:rPr>
        <w:t xml:space="preserve">disposent d’un </w:t>
      </w:r>
      <w:r w:rsidRPr="00FB2C02">
        <w:rPr>
          <w:color w:val="000000"/>
          <w:sz w:val="21"/>
          <w:szCs w:val="21"/>
          <w:highlight w:val="lightGray"/>
          <w:lang w:val="fr-FR"/>
        </w:rPr>
        <w:fldChar w:fldCharType="begin">
          <w:ffData>
            <w:name w:val=""/>
            <w:enabled/>
            <w:calcOnExit w:val="0"/>
            <w:textInput>
              <w:default w:val="&gt;titre de la formation professionnelle requi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&gt;titre de la formation professionnelle requis&lt;</w:t>
      </w:r>
      <w:r w:rsidRPr="00FB2C02">
        <w:rPr>
          <w:color w:val="000000"/>
          <w:sz w:val="21"/>
          <w:szCs w:val="21"/>
          <w:highlight w:val="lightGray"/>
          <w:lang w:val="fr-FR"/>
        </w:rPr>
        <w:fldChar w:fldCharType="end"/>
      </w:r>
      <w:r w:rsidRPr="00FB2C02">
        <w:rPr>
          <w:rFonts w:cs="Arial"/>
          <w:sz w:val="21"/>
          <w:szCs w:val="21"/>
          <w:lang w:val="fr-FR"/>
        </w:rPr>
        <w:t xml:space="preserve">, d’un diplôme délivré par une école moyenne (maturité gymnasiale ou spécialisée) ou d’un titre sanctionnant une formation équivalente, </w:t>
      </w:r>
    </w:p>
    <w:p w14:paraId="365D888A" w14:textId="77777777" w:rsidR="00AA4DE7" w:rsidRPr="00FB2C02" w:rsidRDefault="00AA4DE7" w:rsidP="00AA4DE7">
      <w:pPr>
        <w:pStyle w:val="Kopfzeile"/>
        <w:numPr>
          <w:ilvl w:val="0"/>
          <w:numId w:val="10"/>
        </w:numPr>
        <w:tabs>
          <w:tab w:val="clear" w:pos="5100"/>
          <w:tab w:val="clear" w:pos="9967"/>
          <w:tab w:val="left" w:pos="355"/>
        </w:tabs>
        <w:ind w:left="355"/>
        <w:rPr>
          <w:rFonts w:cs="Arial"/>
          <w:sz w:val="21"/>
          <w:szCs w:val="21"/>
          <w:lang w:val="fr-FR"/>
        </w:rPr>
      </w:pPr>
      <w:r w:rsidRPr="00FB2C02">
        <w:rPr>
          <w:rFonts w:cs="Arial"/>
          <w:sz w:val="21"/>
          <w:szCs w:val="21"/>
          <w:lang w:val="fr-FR"/>
        </w:rPr>
        <w:t xml:space="preserve">justifient d’une </w:t>
      </w:r>
      <w:commentRangeStart w:id="7"/>
      <w:r w:rsidRPr="00FB2C02">
        <w:rPr>
          <w:rFonts w:cs="Arial"/>
          <w:sz w:val="21"/>
          <w:szCs w:val="21"/>
          <w:lang w:val="fr-FR"/>
        </w:rPr>
        <w:t>expérience professionnelle</w:t>
      </w:r>
      <w:commentRangeEnd w:id="7"/>
      <w:r w:rsidRPr="00FB2C02">
        <w:rPr>
          <w:rStyle w:val="Kommentarzeichen"/>
          <w:sz w:val="21"/>
          <w:szCs w:val="21"/>
        </w:rPr>
        <w:commentReference w:id="7"/>
      </w:r>
      <w:r w:rsidRPr="00FB2C02">
        <w:rPr>
          <w:rFonts w:cs="Arial"/>
          <w:sz w:val="21"/>
          <w:szCs w:val="21"/>
          <w:lang w:val="fr-FR"/>
        </w:rPr>
        <w:t xml:space="preserve"> d’au moins </w:t>
      </w:r>
      <w:r w:rsidRPr="00FB2C02">
        <w:rPr>
          <w:color w:val="000000"/>
          <w:sz w:val="21"/>
          <w:szCs w:val="21"/>
          <w:highlight w:val="lightGray"/>
          <w:lang w:val="fr-FR"/>
        </w:rPr>
        <w:fldChar w:fldCharType="begin">
          <w:ffData>
            <w:name w:val=""/>
            <w:enabled/>
            <w:calcOnExit w:val="0"/>
            <w:textInput>
              <w:default w:val="&gt;nombre de mois / d'années requi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&gt;nombre de mois / d'années requis&lt;</w:t>
      </w:r>
      <w:r w:rsidRPr="00FB2C02">
        <w:rPr>
          <w:color w:val="000000"/>
          <w:sz w:val="21"/>
          <w:szCs w:val="21"/>
          <w:highlight w:val="lightGray"/>
          <w:lang w:val="fr-FR"/>
        </w:rPr>
        <w:fldChar w:fldCharType="end"/>
      </w:r>
      <w:r w:rsidRPr="00FB2C02">
        <w:rPr>
          <w:color w:val="000000"/>
          <w:sz w:val="21"/>
          <w:szCs w:val="21"/>
          <w:lang w:val="fr-FR"/>
        </w:rPr>
        <w:t xml:space="preserve"> </w:t>
      </w:r>
      <w:r w:rsidRPr="00FB2C02">
        <w:rPr>
          <w:rFonts w:cs="Arial"/>
          <w:sz w:val="21"/>
          <w:szCs w:val="21"/>
          <w:lang w:val="fr-FR"/>
        </w:rPr>
        <w:t xml:space="preserve">dans le domaine correspondant aux études et </w:t>
      </w:r>
    </w:p>
    <w:p w14:paraId="3D4BE316" w14:textId="77777777" w:rsidR="00AA4DE7" w:rsidRPr="00FB2C02" w:rsidRDefault="00AA4DE7" w:rsidP="00AA4DE7">
      <w:pPr>
        <w:pStyle w:val="Kopfzeile"/>
        <w:numPr>
          <w:ilvl w:val="0"/>
          <w:numId w:val="10"/>
        </w:numPr>
        <w:tabs>
          <w:tab w:val="clear" w:pos="5100"/>
          <w:tab w:val="clear" w:pos="9967"/>
          <w:tab w:val="left" w:pos="355"/>
        </w:tabs>
        <w:ind w:left="355"/>
        <w:rPr>
          <w:rFonts w:cs="Arial"/>
          <w:sz w:val="21"/>
          <w:szCs w:val="21"/>
          <w:lang w:val="fr-FR"/>
        </w:rPr>
      </w:pPr>
      <w:commentRangeStart w:id="9"/>
      <w:r w:rsidRPr="00FB2C02">
        <w:rPr>
          <w:rFonts w:cs="Arial"/>
          <w:sz w:val="21"/>
          <w:szCs w:val="21"/>
          <w:lang w:val="fr-FR"/>
        </w:rPr>
        <w:t>ont réussi l’examen d’admission / le test d’aptitude.</w:t>
      </w:r>
      <w:commentRangeEnd w:id="9"/>
      <w:r w:rsidRPr="00FB2C02">
        <w:rPr>
          <w:rStyle w:val="Kommentarzeichen"/>
          <w:sz w:val="21"/>
          <w:szCs w:val="21"/>
        </w:rPr>
        <w:commentReference w:id="9"/>
      </w:r>
      <w:r w:rsidRPr="00FB2C02">
        <w:rPr>
          <w:rFonts w:cs="Arial"/>
          <w:sz w:val="21"/>
          <w:szCs w:val="21"/>
          <w:lang w:val="fr-FR"/>
        </w:rPr>
        <w:t xml:space="preserve"> </w:t>
      </w:r>
    </w:p>
    <w:p w14:paraId="23538B60" w14:textId="77777777" w:rsidR="00AA4DE7" w:rsidRPr="00FB2C02" w:rsidRDefault="00AA4DE7" w:rsidP="00AA4DE7">
      <w:pPr>
        <w:pStyle w:val="Kopfzeile"/>
        <w:numPr>
          <w:ilvl w:val="0"/>
          <w:numId w:val="10"/>
        </w:numPr>
        <w:tabs>
          <w:tab w:val="clear" w:pos="5100"/>
          <w:tab w:val="clear" w:pos="9967"/>
          <w:tab w:val="left" w:pos="355"/>
        </w:tabs>
        <w:ind w:left="355"/>
        <w:rPr>
          <w:rFonts w:cs="Arial"/>
          <w:sz w:val="21"/>
          <w:szCs w:val="21"/>
          <w:lang w:val="fr-FR"/>
        </w:rPr>
      </w:pPr>
      <w:commentRangeStart w:id="10"/>
      <w:r w:rsidRPr="00FB2C02">
        <w:rPr>
          <w:rFonts w:cs="Arial"/>
          <w:sz w:val="21"/>
          <w:szCs w:val="21"/>
          <w:lang w:val="fr-FR"/>
        </w:rPr>
        <w:t>…</w:t>
      </w:r>
      <w:commentRangeEnd w:id="10"/>
      <w:r w:rsidRPr="00FB2C02">
        <w:rPr>
          <w:rStyle w:val="Kommentarzeichen"/>
          <w:sz w:val="21"/>
          <w:szCs w:val="21"/>
          <w:lang w:val="fr-FR"/>
        </w:rPr>
        <w:commentReference w:id="10"/>
      </w:r>
    </w:p>
    <w:p w14:paraId="5716A72F" w14:textId="77777777" w:rsidR="00AA4DE7" w:rsidRPr="00FB2C02" w:rsidRDefault="00AA4DE7" w:rsidP="00AA4DE7">
      <w:pPr>
        <w:pStyle w:val="Kopfzeile"/>
        <w:tabs>
          <w:tab w:val="left" w:pos="355"/>
        </w:tabs>
        <w:ind w:left="-5"/>
        <w:rPr>
          <w:rFonts w:cs="Arial"/>
          <w:sz w:val="21"/>
          <w:szCs w:val="21"/>
          <w:lang w:val="fr-FR"/>
        </w:rPr>
      </w:pPr>
    </w:p>
    <w:p w14:paraId="1B189097" w14:textId="77777777" w:rsidR="00AA4DE7" w:rsidRPr="00FB2C02" w:rsidRDefault="00AA4DE7" w:rsidP="00AA4DE7">
      <w:pPr>
        <w:pStyle w:val="Kopfzeile"/>
        <w:tabs>
          <w:tab w:val="left" w:pos="781"/>
        </w:tabs>
        <w:rPr>
          <w:rFonts w:cs="Arial"/>
          <w:sz w:val="21"/>
          <w:szCs w:val="21"/>
          <w:lang w:val="fr-FR"/>
        </w:rPr>
      </w:pPr>
      <w:r w:rsidRPr="00FB2C02">
        <w:rPr>
          <w:rFonts w:cs="Arial"/>
          <w:sz w:val="21"/>
          <w:szCs w:val="21"/>
          <w:vertAlign w:val="superscript"/>
          <w:lang w:val="fr-FR"/>
        </w:rPr>
        <w:t>2</w:t>
      </w:r>
      <w:r w:rsidRPr="00FB2C02">
        <w:rPr>
          <w:rFonts w:cs="Arial"/>
          <w:sz w:val="21"/>
          <w:szCs w:val="21"/>
          <w:lang w:val="fr-FR"/>
        </w:rPr>
        <w:t xml:space="preserve"> Sur demande, le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color w:val="000000"/>
          <w:sz w:val="21"/>
          <w:szCs w:val="21"/>
          <w:lang w:val="fr-FR"/>
        </w:rPr>
        <w:t xml:space="preserve"> </w:t>
      </w:r>
      <w:r w:rsidRPr="00FB2C02">
        <w:rPr>
          <w:rFonts w:cs="Arial"/>
          <w:sz w:val="21"/>
          <w:szCs w:val="21"/>
          <w:lang w:val="fr-FR"/>
        </w:rPr>
        <w:t xml:space="preserve">ou la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color w:val="000000"/>
          <w:sz w:val="21"/>
          <w:szCs w:val="21"/>
          <w:lang w:val="fr-FR"/>
        </w:rPr>
        <w:t xml:space="preserve"> </w:t>
      </w:r>
      <w:r w:rsidRPr="00FB2C02">
        <w:rPr>
          <w:rFonts w:cs="Arial"/>
          <w:sz w:val="21"/>
          <w:szCs w:val="21"/>
          <w:lang w:val="fr-FR"/>
        </w:rPr>
        <w:t xml:space="preserve">statue sur : </w:t>
      </w:r>
    </w:p>
    <w:p w14:paraId="186FB485" w14:textId="77777777" w:rsidR="00AA4DE7" w:rsidRPr="00FB2C02" w:rsidRDefault="00AA4DE7" w:rsidP="00AA4DE7">
      <w:pPr>
        <w:pStyle w:val="Kopfzeile"/>
        <w:numPr>
          <w:ilvl w:val="0"/>
          <w:numId w:val="11"/>
        </w:numPr>
        <w:tabs>
          <w:tab w:val="clear" w:pos="5100"/>
          <w:tab w:val="clear" w:pos="9967"/>
          <w:tab w:val="left" w:pos="355"/>
        </w:tabs>
        <w:ind w:hanging="715"/>
        <w:rPr>
          <w:rFonts w:cs="Arial"/>
          <w:sz w:val="21"/>
          <w:szCs w:val="21"/>
          <w:lang w:val="fr-FR"/>
        </w:rPr>
      </w:pPr>
      <w:r w:rsidRPr="00FB2C02">
        <w:rPr>
          <w:rFonts w:cs="Arial"/>
          <w:sz w:val="21"/>
          <w:szCs w:val="21"/>
          <w:lang w:val="fr-FR"/>
        </w:rPr>
        <w:t>l’équivalence de la formation conformément à l’alinéa 1, lettre </w:t>
      </w:r>
      <w:r w:rsidRPr="00FB2C02">
        <w:rPr>
          <w:rFonts w:cs="Arial"/>
          <w:i/>
          <w:iCs/>
          <w:sz w:val="21"/>
          <w:szCs w:val="21"/>
          <w:lang w:val="fr-FR"/>
        </w:rPr>
        <w:t>a</w:t>
      </w:r>
      <w:r w:rsidRPr="00FB2C02">
        <w:rPr>
          <w:rFonts w:cs="Arial"/>
          <w:sz w:val="21"/>
          <w:szCs w:val="21"/>
          <w:lang w:val="fr-FR"/>
        </w:rPr>
        <w:t xml:space="preserve">, </w:t>
      </w:r>
    </w:p>
    <w:p w14:paraId="106D069F" w14:textId="77777777" w:rsidR="00AA4DE7" w:rsidRPr="00FB2C02" w:rsidRDefault="00AA4DE7" w:rsidP="00AA4DE7">
      <w:pPr>
        <w:pStyle w:val="Kopfzeile"/>
        <w:numPr>
          <w:ilvl w:val="0"/>
          <w:numId w:val="11"/>
        </w:numPr>
        <w:tabs>
          <w:tab w:val="clear" w:pos="5100"/>
          <w:tab w:val="clear" w:pos="9967"/>
          <w:tab w:val="left" w:pos="355"/>
        </w:tabs>
        <w:ind w:left="355"/>
        <w:rPr>
          <w:rFonts w:cs="Arial"/>
          <w:sz w:val="21"/>
          <w:szCs w:val="21"/>
          <w:lang w:val="fr-FR"/>
        </w:rPr>
      </w:pPr>
      <w:r w:rsidRPr="00FB2C02">
        <w:rPr>
          <w:rFonts w:cs="Arial"/>
          <w:sz w:val="21"/>
          <w:szCs w:val="21"/>
          <w:lang w:val="fr-FR"/>
        </w:rPr>
        <w:t>l’admission sans examen conformément à l’article 9,</w:t>
      </w:r>
    </w:p>
    <w:p w14:paraId="41A3ACFF" w14:textId="77777777" w:rsidR="00AA4DE7" w:rsidRPr="00FB2C02" w:rsidRDefault="00AA4DE7" w:rsidP="00AA4DE7">
      <w:pPr>
        <w:pStyle w:val="Kopfzeile"/>
        <w:numPr>
          <w:ilvl w:val="0"/>
          <w:numId w:val="11"/>
        </w:numPr>
        <w:tabs>
          <w:tab w:val="clear" w:pos="5100"/>
          <w:tab w:val="clear" w:pos="9967"/>
          <w:tab w:val="left" w:pos="355"/>
        </w:tabs>
        <w:ind w:left="355"/>
        <w:rPr>
          <w:rFonts w:cs="Arial"/>
          <w:sz w:val="21"/>
          <w:szCs w:val="21"/>
          <w:lang w:val="fr-FR"/>
        </w:rPr>
      </w:pPr>
      <w:r w:rsidRPr="00FB2C02">
        <w:rPr>
          <w:rFonts w:cs="Arial"/>
          <w:sz w:val="21"/>
          <w:szCs w:val="21"/>
          <w:lang w:val="fr-FR"/>
        </w:rPr>
        <w:t xml:space="preserve">l’admission sur la base de qualifications équivalentes. </w:t>
      </w:r>
    </w:p>
    <w:p w14:paraId="0EDCEF43" w14:textId="26111423" w:rsidR="002739BC" w:rsidRPr="00036393" w:rsidRDefault="002739BC" w:rsidP="004979F2">
      <w:pPr>
        <w:pStyle w:val="Kopfzeile"/>
        <w:tabs>
          <w:tab w:val="clear" w:pos="5100"/>
          <w:tab w:val="clear" w:pos="9967"/>
        </w:tabs>
        <w:rPr>
          <w:rFonts w:asciiTheme="majorHAnsi" w:hAnsiTheme="majorHAnsi" w:cstheme="majorHAnsi"/>
          <w:noProof w:val="0"/>
          <w:sz w:val="21"/>
          <w:szCs w:val="21"/>
          <w:lang w:val="fr-CH" w:eastAsia="en-US"/>
        </w:rPr>
      </w:pPr>
    </w:p>
    <w:p w14:paraId="3D1320BC" w14:textId="48AFE4CB" w:rsidR="00761805" w:rsidRPr="00FB2C02" w:rsidRDefault="00AA4DE7" w:rsidP="00CF4F86">
      <w:pPr>
        <w:pStyle w:val="Kopfzeile"/>
        <w:numPr>
          <w:ilvl w:val="0"/>
          <w:numId w:val="6"/>
        </w:numPr>
        <w:tabs>
          <w:tab w:val="clear" w:pos="5100"/>
          <w:tab w:val="clear" w:pos="9967"/>
        </w:tabs>
        <w:ind w:left="851" w:hanging="851"/>
        <w:rPr>
          <w:rFonts w:asciiTheme="majorHAnsi" w:hAnsiTheme="majorHAnsi" w:cstheme="majorHAnsi"/>
          <w:noProof w:val="0"/>
          <w:sz w:val="21"/>
          <w:szCs w:val="21"/>
          <w:lang w:eastAsia="en-US"/>
        </w:rPr>
      </w:pPr>
      <w:commentRangeStart w:id="11"/>
      <w:r w:rsidRPr="00FB2C02">
        <w:rPr>
          <w:color w:val="000000"/>
          <w:sz w:val="21"/>
          <w:szCs w:val="21"/>
          <w:lang w:val="fr-FR"/>
        </w:rPr>
        <w:t>Examen</w:t>
      </w:r>
      <w:commentRangeEnd w:id="11"/>
      <w:r w:rsidR="00036393">
        <w:rPr>
          <w:rStyle w:val="Kommentarzeichen"/>
          <w:noProof w:val="0"/>
          <w:lang w:eastAsia="en-US"/>
        </w:rPr>
        <w:commentReference w:id="11"/>
      </w:r>
      <w:r w:rsidRPr="00FB2C02">
        <w:rPr>
          <w:color w:val="000000"/>
          <w:sz w:val="21"/>
          <w:szCs w:val="21"/>
          <w:lang w:val="fr-FR"/>
        </w:rPr>
        <w:t xml:space="preserve"> d’admission </w:t>
      </w:r>
    </w:p>
    <w:p w14:paraId="4F493B25" w14:textId="53471B01" w:rsidR="00255EEC" w:rsidRPr="00FB2C02" w:rsidRDefault="00255EEC" w:rsidP="00255EEC">
      <w:pPr>
        <w:pStyle w:val="Kopfzeile"/>
        <w:tabs>
          <w:tab w:val="clear" w:pos="5100"/>
          <w:tab w:val="clear" w:pos="9967"/>
          <w:tab w:val="left" w:pos="781"/>
        </w:tabs>
        <w:rPr>
          <w:color w:val="000000"/>
          <w:sz w:val="21"/>
          <w:szCs w:val="21"/>
        </w:rPr>
      </w:pPr>
    </w:p>
    <w:p w14:paraId="06A28210" w14:textId="77777777" w:rsidR="00AA4DE7" w:rsidRPr="00FB2C02" w:rsidRDefault="00AA4DE7" w:rsidP="00AA4DE7">
      <w:pPr>
        <w:pStyle w:val="Kopfzeile"/>
        <w:tabs>
          <w:tab w:val="clear" w:pos="5100"/>
          <w:tab w:val="clear" w:pos="9967"/>
          <w:tab w:val="left" w:pos="781"/>
        </w:tabs>
        <w:rPr>
          <w:color w:val="000000"/>
          <w:sz w:val="21"/>
          <w:szCs w:val="21"/>
          <w:lang w:val="fr-FR"/>
        </w:rPr>
      </w:pPr>
      <w:r w:rsidRPr="00FB2C02">
        <w:rPr>
          <w:color w:val="000000"/>
          <w:sz w:val="21"/>
          <w:szCs w:val="21"/>
          <w:vertAlign w:val="superscript"/>
          <w:lang w:val="fr-FR"/>
        </w:rPr>
        <w:t>1</w:t>
      </w:r>
      <w:r w:rsidRPr="00FB2C02">
        <w:rPr>
          <w:color w:val="000000"/>
          <w:sz w:val="21"/>
          <w:szCs w:val="21"/>
          <w:lang w:val="fr-FR"/>
        </w:rPr>
        <w:t xml:space="preserve"> L’examen d’admission comprend une épreuve dans chacune des disciplines suivantes :</w:t>
      </w:r>
    </w:p>
    <w:p w14:paraId="23644AF9" w14:textId="77777777" w:rsidR="00AA4DE7" w:rsidRPr="00FB2C02" w:rsidRDefault="00AA4DE7" w:rsidP="00AA4DE7">
      <w:pPr>
        <w:pStyle w:val="Kopfzeile"/>
        <w:numPr>
          <w:ilvl w:val="0"/>
          <w:numId w:val="12"/>
        </w:numPr>
        <w:tabs>
          <w:tab w:val="clear" w:pos="5100"/>
          <w:tab w:val="clear" w:pos="9967"/>
          <w:tab w:val="left" w:pos="497"/>
        </w:tabs>
        <w:ind w:left="355" w:hanging="355"/>
        <w:rPr>
          <w:color w:val="000000"/>
          <w:sz w:val="21"/>
          <w:szCs w:val="21"/>
          <w:lang w:val="fr-FR"/>
        </w:rPr>
      </w:pPr>
      <w:r w:rsidRPr="00FB2C02">
        <w:rPr>
          <w:color w:val="000000"/>
          <w:sz w:val="21"/>
          <w:szCs w:val="21"/>
          <w:lang w:val="fr-FR"/>
        </w:rPr>
        <w:t>…</w:t>
      </w:r>
    </w:p>
    <w:p w14:paraId="599CFDE9" w14:textId="77777777" w:rsidR="00AA4DE7" w:rsidRPr="00FB2C02" w:rsidRDefault="00AA4DE7" w:rsidP="00AA4DE7">
      <w:pPr>
        <w:pStyle w:val="Kopfzeile"/>
        <w:numPr>
          <w:ilvl w:val="0"/>
          <w:numId w:val="12"/>
        </w:numPr>
        <w:tabs>
          <w:tab w:val="clear" w:pos="5100"/>
          <w:tab w:val="clear" w:pos="9967"/>
          <w:tab w:val="left" w:pos="355"/>
        </w:tabs>
        <w:ind w:left="497" w:hanging="497"/>
        <w:rPr>
          <w:color w:val="000000"/>
          <w:sz w:val="21"/>
          <w:szCs w:val="21"/>
          <w:lang w:val="fr-FR"/>
        </w:rPr>
      </w:pPr>
      <w:r w:rsidRPr="00FB2C02">
        <w:rPr>
          <w:color w:val="000000"/>
          <w:sz w:val="21"/>
          <w:szCs w:val="21"/>
          <w:lang w:val="fr-FR"/>
        </w:rPr>
        <w:t>…</w:t>
      </w:r>
    </w:p>
    <w:p w14:paraId="76C5AA1C" w14:textId="77777777" w:rsidR="00AA4DE7" w:rsidRPr="00FB2C02" w:rsidRDefault="00AA4DE7" w:rsidP="00AA4DE7">
      <w:pPr>
        <w:pStyle w:val="Kopfzeile"/>
        <w:numPr>
          <w:ilvl w:val="0"/>
          <w:numId w:val="12"/>
        </w:numPr>
        <w:tabs>
          <w:tab w:val="clear" w:pos="5100"/>
          <w:tab w:val="clear" w:pos="9967"/>
          <w:tab w:val="left" w:pos="355"/>
        </w:tabs>
        <w:ind w:left="497" w:hanging="497"/>
        <w:rPr>
          <w:color w:val="000000"/>
          <w:sz w:val="21"/>
          <w:szCs w:val="21"/>
          <w:lang w:val="fr-FR"/>
        </w:rPr>
      </w:pPr>
      <w:r w:rsidRPr="00FB2C02">
        <w:rPr>
          <w:color w:val="000000"/>
          <w:sz w:val="21"/>
          <w:szCs w:val="21"/>
          <w:lang w:val="fr-FR"/>
        </w:rPr>
        <w:t>…</w:t>
      </w:r>
    </w:p>
    <w:p w14:paraId="181BE58B" w14:textId="77777777" w:rsidR="00AA4DE7" w:rsidRPr="00FB2C02" w:rsidRDefault="00AA4DE7" w:rsidP="00AA4DE7">
      <w:pPr>
        <w:pStyle w:val="Kopfzeile"/>
        <w:tabs>
          <w:tab w:val="left" w:pos="497"/>
        </w:tabs>
        <w:ind w:left="497" w:hanging="425"/>
        <w:rPr>
          <w:color w:val="000000"/>
          <w:sz w:val="21"/>
          <w:szCs w:val="21"/>
          <w:lang w:val="fr-FR"/>
        </w:rPr>
      </w:pPr>
    </w:p>
    <w:p w14:paraId="0141B23C" w14:textId="77777777" w:rsidR="00AA4DE7" w:rsidRPr="00FB2C02" w:rsidRDefault="00AA4DE7" w:rsidP="00AA4DE7">
      <w:pPr>
        <w:pStyle w:val="Kopfzeile"/>
        <w:rPr>
          <w:color w:val="000000"/>
          <w:sz w:val="21"/>
          <w:szCs w:val="21"/>
          <w:lang w:val="fr-FR"/>
        </w:rPr>
      </w:pPr>
      <w:r w:rsidRPr="00FB2C02">
        <w:rPr>
          <w:color w:val="000000"/>
          <w:sz w:val="21"/>
          <w:szCs w:val="21"/>
          <w:vertAlign w:val="superscript"/>
          <w:lang w:val="fr-FR"/>
        </w:rPr>
        <w:t>2</w:t>
      </w:r>
      <w:r w:rsidRPr="00FB2C02">
        <w:rPr>
          <w:color w:val="000000"/>
          <w:sz w:val="21"/>
          <w:szCs w:val="21"/>
          <w:lang w:val="fr-FR"/>
        </w:rPr>
        <w:t xml:space="preserve"> Les épreuves se déroulent par écrit et durent </w:t>
      </w:r>
      <w:r w:rsidRPr="00FB2C02">
        <w:rPr>
          <w:color w:val="000000"/>
          <w:sz w:val="21"/>
          <w:szCs w:val="21"/>
          <w:highlight w:val="lightGray"/>
          <w:lang w:val="fr-FR"/>
        </w:rPr>
        <w:fldChar w:fldCharType="begin">
          <w:ffData>
            <w:name w:val=""/>
            <w:enabled/>
            <w:calcOnExit w:val="0"/>
            <w:textInput>
              <w:default w:val="&gt;duré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&gt;durée&lt;</w:t>
      </w:r>
      <w:r w:rsidRPr="00FB2C02">
        <w:rPr>
          <w:color w:val="000000"/>
          <w:sz w:val="21"/>
          <w:szCs w:val="21"/>
          <w:highlight w:val="lightGray"/>
          <w:lang w:val="fr-FR"/>
        </w:rPr>
        <w:fldChar w:fldCharType="end"/>
      </w:r>
      <w:r w:rsidRPr="00FB2C02">
        <w:rPr>
          <w:color w:val="000000"/>
          <w:sz w:val="21"/>
          <w:szCs w:val="21"/>
          <w:lang w:val="fr-FR"/>
        </w:rPr>
        <w:t xml:space="preserve"> minutes.</w:t>
      </w:r>
    </w:p>
    <w:p w14:paraId="505F45C4" w14:textId="77777777" w:rsidR="00AA4DE7" w:rsidRPr="00FB2C02" w:rsidRDefault="00AA4DE7" w:rsidP="00AA4DE7">
      <w:pPr>
        <w:pStyle w:val="Kopfzeile"/>
        <w:rPr>
          <w:color w:val="000000"/>
          <w:sz w:val="21"/>
          <w:szCs w:val="21"/>
          <w:lang w:val="fr-FR"/>
        </w:rPr>
      </w:pPr>
    </w:p>
    <w:p w14:paraId="72046337" w14:textId="77777777" w:rsidR="00AA4DE7" w:rsidRPr="00FB2C02" w:rsidRDefault="00AA4DE7" w:rsidP="00AA4DE7">
      <w:pPr>
        <w:pStyle w:val="Kopfzeile"/>
        <w:rPr>
          <w:color w:val="000000"/>
          <w:sz w:val="21"/>
          <w:szCs w:val="21"/>
          <w:lang w:val="fr-FR"/>
        </w:rPr>
      </w:pPr>
      <w:commentRangeStart w:id="12"/>
      <w:r w:rsidRPr="00FB2C02">
        <w:rPr>
          <w:color w:val="000000"/>
          <w:sz w:val="21"/>
          <w:szCs w:val="21"/>
          <w:vertAlign w:val="superscript"/>
          <w:lang w:val="fr-FR"/>
        </w:rPr>
        <w:t xml:space="preserve">3 </w:t>
      </w:r>
      <w:r w:rsidRPr="00FB2C02">
        <w:rPr>
          <w:color w:val="000000"/>
          <w:sz w:val="21"/>
          <w:szCs w:val="21"/>
          <w:lang w:val="fr-FR"/>
        </w:rPr>
        <w:fldChar w:fldCharType="begin">
          <w:ffData>
            <w:name w:val=""/>
            <w:enabled/>
            <w:calcOnExit w:val="0"/>
            <w:textInput>
              <w:default w:val="&gt;Le niveau d'exigences se fonde sur... / L'évaluation porte sur...&lt;"/>
            </w:textInput>
          </w:ffData>
        </w:fldChar>
      </w:r>
      <w:r w:rsidRPr="00FB2C02">
        <w:rPr>
          <w:color w:val="000000"/>
          <w:sz w:val="21"/>
          <w:szCs w:val="21"/>
          <w:lang w:val="fr-FR"/>
        </w:rPr>
        <w:instrText xml:space="preserve"> FORMTEXT </w:instrText>
      </w:r>
      <w:r w:rsidRPr="00FB2C02">
        <w:rPr>
          <w:color w:val="000000"/>
          <w:sz w:val="21"/>
          <w:szCs w:val="21"/>
          <w:lang w:val="fr-FR"/>
        </w:rPr>
      </w:r>
      <w:r w:rsidRPr="00FB2C02">
        <w:rPr>
          <w:color w:val="000000"/>
          <w:sz w:val="21"/>
          <w:szCs w:val="21"/>
          <w:lang w:val="fr-FR"/>
        </w:rPr>
        <w:fldChar w:fldCharType="separate"/>
      </w:r>
      <w:r w:rsidRPr="00FB2C02">
        <w:rPr>
          <w:color w:val="000000"/>
          <w:sz w:val="21"/>
          <w:szCs w:val="21"/>
          <w:lang w:val="fr-FR"/>
        </w:rPr>
        <w:t>&gt;Le niveau d'exigences se fonde sur... / L'évaluation porte sur...&lt;</w:t>
      </w:r>
      <w:r w:rsidRPr="00FB2C02">
        <w:rPr>
          <w:color w:val="000000"/>
          <w:sz w:val="21"/>
          <w:szCs w:val="21"/>
          <w:lang w:val="fr-FR"/>
        </w:rPr>
        <w:fldChar w:fldCharType="end"/>
      </w:r>
      <w:r w:rsidRPr="00FB2C02">
        <w:rPr>
          <w:color w:val="000000"/>
          <w:sz w:val="21"/>
          <w:szCs w:val="21"/>
          <w:lang w:val="fr-FR"/>
        </w:rPr>
        <w:t>.</w:t>
      </w:r>
      <w:commentRangeEnd w:id="12"/>
      <w:r w:rsidRPr="00FB2C02">
        <w:rPr>
          <w:rStyle w:val="Kommentarzeichen"/>
          <w:sz w:val="21"/>
          <w:szCs w:val="21"/>
          <w:lang w:val="fr-FR"/>
        </w:rPr>
        <w:commentReference w:id="12"/>
      </w:r>
    </w:p>
    <w:p w14:paraId="2D5F39AE" w14:textId="77777777" w:rsidR="00AA4DE7" w:rsidRPr="00FB2C02" w:rsidRDefault="00AA4DE7" w:rsidP="00AA4DE7">
      <w:pPr>
        <w:pStyle w:val="Kopfzeile"/>
        <w:rPr>
          <w:color w:val="000000"/>
          <w:sz w:val="21"/>
          <w:szCs w:val="21"/>
          <w:lang w:val="fr-FR"/>
        </w:rPr>
      </w:pPr>
    </w:p>
    <w:p w14:paraId="39349610" w14:textId="77777777" w:rsidR="00AA4DE7" w:rsidRPr="00FB2C02" w:rsidRDefault="00AA4DE7" w:rsidP="00AA4DE7">
      <w:pPr>
        <w:pStyle w:val="Kopfzeile"/>
        <w:rPr>
          <w:color w:val="000000"/>
          <w:sz w:val="21"/>
          <w:szCs w:val="21"/>
          <w:lang w:val="fr-FR"/>
        </w:rPr>
      </w:pPr>
      <w:r w:rsidRPr="00FB2C02">
        <w:rPr>
          <w:color w:val="000000"/>
          <w:sz w:val="21"/>
          <w:szCs w:val="21"/>
          <w:vertAlign w:val="superscript"/>
          <w:lang w:val="fr-FR"/>
        </w:rPr>
        <w:t xml:space="preserve">4 </w:t>
      </w:r>
      <w:r w:rsidRPr="00FB2C02">
        <w:rPr>
          <w:color w:val="000000"/>
          <w:sz w:val="21"/>
          <w:szCs w:val="21"/>
          <w:lang w:val="fr-FR"/>
        </w:rPr>
        <w:t xml:space="preserve">Les épreuves sont sanctionnées par une note entière. Le barème défini à l’article 14, alinéa 3 s’applique. </w:t>
      </w:r>
    </w:p>
    <w:p w14:paraId="316DB316" w14:textId="77777777" w:rsidR="00AA4DE7" w:rsidRPr="00FB2C02" w:rsidRDefault="00AA4DE7" w:rsidP="00AA4DE7">
      <w:pPr>
        <w:pStyle w:val="Kopfzeile"/>
        <w:rPr>
          <w:color w:val="000000"/>
          <w:sz w:val="21"/>
          <w:szCs w:val="21"/>
          <w:lang w:val="fr-FR"/>
        </w:rPr>
      </w:pPr>
    </w:p>
    <w:p w14:paraId="587C3393" w14:textId="77777777" w:rsidR="00AA4DE7" w:rsidRPr="00FB2C02" w:rsidRDefault="00AA4DE7" w:rsidP="00AA4DE7">
      <w:pPr>
        <w:pStyle w:val="Kopfzeile"/>
        <w:rPr>
          <w:color w:val="000000"/>
          <w:sz w:val="21"/>
          <w:szCs w:val="21"/>
          <w:lang w:val="fr-FR"/>
        </w:rPr>
      </w:pPr>
      <w:r w:rsidRPr="00FB2C02">
        <w:rPr>
          <w:color w:val="000000"/>
          <w:sz w:val="21"/>
          <w:szCs w:val="21"/>
          <w:vertAlign w:val="superscript"/>
          <w:lang w:val="fr-FR"/>
        </w:rPr>
        <w:t xml:space="preserve">5 </w:t>
      </w:r>
      <w:r w:rsidRPr="00FB2C02">
        <w:rPr>
          <w:color w:val="000000"/>
          <w:sz w:val="21"/>
          <w:szCs w:val="21"/>
          <w:lang w:val="fr-FR"/>
        </w:rPr>
        <w:t xml:space="preserve">L’examen d’admission est réussi lorsque la moyenne des notes sanctionnant toutes les épreuves est suffisante. </w:t>
      </w:r>
    </w:p>
    <w:p w14:paraId="2FD36D6A" w14:textId="77777777" w:rsidR="00AA4DE7" w:rsidRPr="00FB2C02" w:rsidRDefault="00AA4DE7" w:rsidP="00AA4DE7">
      <w:pPr>
        <w:pStyle w:val="Kopfzeile"/>
        <w:rPr>
          <w:color w:val="000000"/>
          <w:sz w:val="21"/>
          <w:szCs w:val="21"/>
          <w:lang w:val="fr-FR"/>
        </w:rPr>
      </w:pPr>
    </w:p>
    <w:p w14:paraId="5D193B45" w14:textId="34876393" w:rsidR="00AA4DE7" w:rsidRPr="00FB2C02" w:rsidRDefault="00AA4DE7" w:rsidP="00AA4DE7">
      <w:pPr>
        <w:pStyle w:val="Kopfzeile"/>
        <w:rPr>
          <w:color w:val="000000"/>
          <w:sz w:val="21"/>
          <w:szCs w:val="21"/>
          <w:lang w:val="fr-FR"/>
        </w:rPr>
      </w:pPr>
      <w:r w:rsidRPr="00FB2C02">
        <w:rPr>
          <w:color w:val="000000"/>
          <w:sz w:val="21"/>
          <w:szCs w:val="21"/>
          <w:vertAlign w:val="superscript"/>
          <w:lang w:val="fr-FR"/>
        </w:rPr>
        <w:lastRenderedPageBreak/>
        <w:t>6</w:t>
      </w:r>
      <w:r w:rsidRPr="00FB2C02">
        <w:rPr>
          <w:color w:val="000000"/>
          <w:sz w:val="21"/>
          <w:szCs w:val="21"/>
          <w:lang w:val="fr-FR"/>
        </w:rPr>
        <w:t xml:space="preserve"> En cas d’échec, l’étudiant ou l’étudiante peut se présenter à l’examen d’admission une seconde et dernière fois l’année suivante. Il ou elle doit répéter toutes les épreuves.</w:t>
      </w:r>
    </w:p>
    <w:p w14:paraId="4DA3DB13" w14:textId="0B15790E" w:rsidR="00AA4DE7" w:rsidRPr="00FB2C02" w:rsidRDefault="00AA4DE7" w:rsidP="00AA4DE7">
      <w:pPr>
        <w:pStyle w:val="Kopfzeile"/>
        <w:rPr>
          <w:color w:val="000000"/>
          <w:sz w:val="21"/>
          <w:szCs w:val="21"/>
          <w:lang w:val="fr-FR"/>
        </w:rPr>
      </w:pPr>
    </w:p>
    <w:p w14:paraId="31417358" w14:textId="77777777" w:rsidR="00165822" w:rsidRPr="00FB2C02" w:rsidRDefault="00165822" w:rsidP="00165822">
      <w:pPr>
        <w:pStyle w:val="Listenabsatz"/>
        <w:numPr>
          <w:ilvl w:val="0"/>
          <w:numId w:val="6"/>
        </w:numPr>
        <w:ind w:left="851" w:hanging="851"/>
        <w:rPr>
          <w:color w:val="000000"/>
          <w:szCs w:val="21"/>
        </w:rPr>
      </w:pPr>
      <w:commentRangeStart w:id="14"/>
      <w:r w:rsidRPr="00FB2C02">
        <w:rPr>
          <w:color w:val="000000"/>
          <w:szCs w:val="21"/>
          <w:lang w:val="fr-FR"/>
        </w:rPr>
        <w:t>Test d’aptitude</w:t>
      </w:r>
      <w:commentRangeEnd w:id="14"/>
      <w:r w:rsidRPr="00FB2C02">
        <w:rPr>
          <w:rStyle w:val="Kommentarzeichen"/>
          <w:sz w:val="21"/>
          <w:szCs w:val="21"/>
          <w:lang w:val="fr-FR"/>
        </w:rPr>
        <w:commentReference w:id="14"/>
      </w:r>
      <w:r w:rsidRPr="00FB2C02">
        <w:rPr>
          <w:rFonts w:asciiTheme="majorHAnsi" w:hAnsiTheme="majorHAnsi" w:cstheme="majorHAnsi"/>
          <w:szCs w:val="21"/>
        </w:rPr>
        <w:t xml:space="preserve">  </w:t>
      </w:r>
    </w:p>
    <w:p w14:paraId="4113EE15" w14:textId="68D93096" w:rsidR="00165822" w:rsidRPr="00FB2C02" w:rsidRDefault="00165822" w:rsidP="00165822">
      <w:pPr>
        <w:rPr>
          <w:color w:val="000000"/>
          <w:szCs w:val="21"/>
        </w:rPr>
      </w:pPr>
    </w:p>
    <w:p w14:paraId="11AC6344" w14:textId="77777777" w:rsidR="00165822" w:rsidRPr="00FB2C02" w:rsidRDefault="00165822" w:rsidP="00165822">
      <w:pPr>
        <w:pStyle w:val="Kopfzeile"/>
        <w:tabs>
          <w:tab w:val="clear" w:pos="5100"/>
          <w:tab w:val="clear" w:pos="9967"/>
          <w:tab w:val="left" w:pos="781"/>
        </w:tabs>
        <w:rPr>
          <w:color w:val="000000"/>
          <w:sz w:val="21"/>
          <w:szCs w:val="21"/>
          <w:lang w:val="fr-FR"/>
        </w:rPr>
      </w:pPr>
      <w:r w:rsidRPr="00FB2C02">
        <w:rPr>
          <w:color w:val="000000"/>
          <w:sz w:val="21"/>
          <w:szCs w:val="21"/>
          <w:vertAlign w:val="superscript"/>
          <w:lang w:val="fr-FR"/>
        </w:rPr>
        <w:t>1</w:t>
      </w:r>
      <w:r w:rsidRPr="00FB2C02">
        <w:rPr>
          <w:color w:val="000000"/>
          <w:sz w:val="21"/>
          <w:szCs w:val="21"/>
          <w:lang w:val="fr-FR"/>
        </w:rPr>
        <w:t xml:space="preserve"> Le test d’aptitude comporte trois parties :</w:t>
      </w:r>
    </w:p>
    <w:p w14:paraId="1D68D5C9" w14:textId="77777777" w:rsidR="00165822" w:rsidRPr="00FB2C02" w:rsidRDefault="00165822" w:rsidP="00165822">
      <w:pPr>
        <w:pStyle w:val="Kopfzeile"/>
        <w:numPr>
          <w:ilvl w:val="0"/>
          <w:numId w:val="13"/>
        </w:numPr>
        <w:tabs>
          <w:tab w:val="clear" w:pos="5100"/>
          <w:tab w:val="clear" w:pos="9967"/>
          <w:tab w:val="left" w:pos="497"/>
        </w:tabs>
        <w:ind w:left="497" w:hanging="497"/>
        <w:rPr>
          <w:color w:val="000000"/>
          <w:sz w:val="21"/>
          <w:szCs w:val="21"/>
          <w:lang w:val="fr-FR"/>
        </w:rPr>
      </w:pPr>
      <w:r w:rsidRPr="00FB2C02">
        <w:rPr>
          <w:color w:val="000000"/>
          <w:sz w:val="21"/>
          <w:szCs w:val="21"/>
          <w:lang w:val="fr-FR"/>
        </w:rPr>
        <w:t>un dossier de candidature/portfolio,</w:t>
      </w:r>
    </w:p>
    <w:p w14:paraId="59DE4EB1" w14:textId="77777777" w:rsidR="00165822" w:rsidRPr="00FB2C02" w:rsidRDefault="00165822" w:rsidP="00165822">
      <w:pPr>
        <w:pStyle w:val="Kopfzeile"/>
        <w:numPr>
          <w:ilvl w:val="0"/>
          <w:numId w:val="13"/>
        </w:numPr>
        <w:tabs>
          <w:tab w:val="clear" w:pos="5100"/>
          <w:tab w:val="clear" w:pos="9967"/>
          <w:tab w:val="left" w:pos="497"/>
        </w:tabs>
        <w:ind w:left="497" w:hanging="497"/>
        <w:rPr>
          <w:color w:val="000000"/>
          <w:sz w:val="21"/>
          <w:szCs w:val="21"/>
          <w:lang w:val="fr-FR"/>
        </w:rPr>
      </w:pPr>
      <w:r w:rsidRPr="00FB2C02">
        <w:rPr>
          <w:color w:val="000000"/>
          <w:sz w:val="21"/>
          <w:szCs w:val="21"/>
          <w:lang w:val="fr-FR"/>
        </w:rPr>
        <w:t xml:space="preserve">un entretien d’admission d’une durée de </w:t>
      </w:r>
      <w:r w:rsidRPr="00FB2C02">
        <w:rPr>
          <w:color w:val="000000"/>
          <w:sz w:val="21"/>
          <w:szCs w:val="21"/>
          <w:highlight w:val="lightGray"/>
          <w:lang w:val="fr-FR"/>
        </w:rPr>
        <w:fldChar w:fldCharType="begin">
          <w:ffData>
            <w:name w:val=""/>
            <w:enabled/>
            <w:calcOnExit w:val="0"/>
            <w:textInput>
              <w:default w:val="&gt;duré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&gt;durée&lt;</w:t>
      </w:r>
      <w:r w:rsidRPr="00FB2C02">
        <w:rPr>
          <w:color w:val="000000"/>
          <w:sz w:val="21"/>
          <w:szCs w:val="21"/>
          <w:highlight w:val="lightGray"/>
          <w:lang w:val="fr-FR"/>
        </w:rPr>
        <w:fldChar w:fldCharType="end"/>
      </w:r>
      <w:r w:rsidRPr="00FB2C02">
        <w:rPr>
          <w:color w:val="000000"/>
          <w:sz w:val="21"/>
          <w:szCs w:val="21"/>
          <w:lang w:val="fr-FR"/>
        </w:rPr>
        <w:t xml:space="preserve"> et</w:t>
      </w:r>
    </w:p>
    <w:p w14:paraId="407DD1DD" w14:textId="77777777" w:rsidR="00165822" w:rsidRPr="00FB2C02" w:rsidRDefault="00165822" w:rsidP="00165822">
      <w:pPr>
        <w:pStyle w:val="Kopfzeile"/>
        <w:numPr>
          <w:ilvl w:val="0"/>
          <w:numId w:val="13"/>
        </w:numPr>
        <w:tabs>
          <w:tab w:val="clear" w:pos="5100"/>
          <w:tab w:val="clear" w:pos="9967"/>
          <w:tab w:val="left" w:pos="497"/>
        </w:tabs>
        <w:ind w:left="497" w:hanging="497"/>
        <w:rPr>
          <w:color w:val="000000"/>
          <w:sz w:val="21"/>
          <w:szCs w:val="21"/>
          <w:lang w:val="fr-FR"/>
        </w:rPr>
      </w:pPr>
      <w:r w:rsidRPr="00FB2C02">
        <w:rPr>
          <w:color w:val="000000"/>
          <w:sz w:val="21"/>
          <w:szCs w:val="21"/>
          <w:lang w:val="fr-FR"/>
        </w:rPr>
        <w:t xml:space="preserve">un devoir à la maison dans le domaine </w:t>
      </w:r>
      <w:r w:rsidRPr="00FB2C02">
        <w:rPr>
          <w:color w:val="000000"/>
          <w:sz w:val="21"/>
          <w:szCs w:val="21"/>
          <w:lang w:val="fr-FR"/>
        </w:rPr>
        <w:fldChar w:fldCharType="begin">
          <w:ffData>
            <w:name w:val=""/>
            <w:enabled/>
            <w:calcOnExit w:val="0"/>
            <w:textInput>
              <w:default w:val="&gt;...&lt;"/>
            </w:textInput>
          </w:ffData>
        </w:fldChar>
      </w:r>
      <w:r w:rsidRPr="00FB2C02">
        <w:rPr>
          <w:color w:val="000000"/>
          <w:sz w:val="21"/>
          <w:szCs w:val="21"/>
          <w:lang w:val="fr-FR"/>
        </w:rPr>
        <w:instrText xml:space="preserve"> FORMTEXT </w:instrText>
      </w:r>
      <w:r w:rsidRPr="00FB2C02">
        <w:rPr>
          <w:color w:val="000000"/>
          <w:sz w:val="21"/>
          <w:szCs w:val="21"/>
          <w:lang w:val="fr-FR"/>
        </w:rPr>
      </w:r>
      <w:r w:rsidRPr="00FB2C02">
        <w:rPr>
          <w:color w:val="000000"/>
          <w:sz w:val="21"/>
          <w:szCs w:val="21"/>
          <w:lang w:val="fr-FR"/>
        </w:rPr>
        <w:fldChar w:fldCharType="separate"/>
      </w:r>
      <w:r w:rsidRPr="00FB2C02">
        <w:rPr>
          <w:color w:val="000000"/>
          <w:sz w:val="21"/>
          <w:szCs w:val="21"/>
          <w:lang w:val="fr-FR"/>
        </w:rPr>
        <w:t>&gt;...&lt;</w:t>
      </w:r>
      <w:r w:rsidRPr="00FB2C02">
        <w:rPr>
          <w:color w:val="000000"/>
          <w:sz w:val="21"/>
          <w:szCs w:val="21"/>
          <w:lang w:val="fr-FR"/>
        </w:rPr>
        <w:fldChar w:fldCharType="end"/>
      </w:r>
      <w:r w:rsidRPr="00FB2C02">
        <w:rPr>
          <w:color w:val="000000"/>
          <w:sz w:val="21"/>
          <w:szCs w:val="21"/>
          <w:lang w:val="fr-FR"/>
        </w:rPr>
        <w:t>.</w:t>
      </w:r>
    </w:p>
    <w:p w14:paraId="35E8E4E6" w14:textId="77777777" w:rsidR="00165822" w:rsidRPr="00FB2C02" w:rsidRDefault="00165822" w:rsidP="00165822">
      <w:pPr>
        <w:pStyle w:val="Kopfzeile"/>
        <w:tabs>
          <w:tab w:val="left" w:pos="497"/>
        </w:tabs>
        <w:ind w:left="497" w:hanging="425"/>
        <w:rPr>
          <w:color w:val="000000"/>
          <w:sz w:val="21"/>
          <w:szCs w:val="21"/>
          <w:lang w:val="fr-FR"/>
        </w:rPr>
      </w:pPr>
    </w:p>
    <w:p w14:paraId="42A22EAF" w14:textId="77777777" w:rsidR="00165822" w:rsidRPr="00FB2C02" w:rsidRDefault="00165822" w:rsidP="00165822">
      <w:pPr>
        <w:pStyle w:val="Kopfzeile"/>
        <w:rPr>
          <w:color w:val="000000"/>
          <w:sz w:val="21"/>
          <w:szCs w:val="21"/>
          <w:lang w:val="fr-FR"/>
        </w:rPr>
      </w:pPr>
      <w:r w:rsidRPr="00FB2C02">
        <w:rPr>
          <w:color w:val="000000"/>
          <w:sz w:val="21"/>
          <w:szCs w:val="21"/>
          <w:vertAlign w:val="superscript"/>
          <w:lang w:val="fr-FR"/>
        </w:rPr>
        <w:t>2</w:t>
      </w:r>
      <w:r w:rsidRPr="00FB2C02">
        <w:rPr>
          <w:color w:val="000000"/>
          <w:sz w:val="21"/>
          <w:szCs w:val="21"/>
          <w:lang w:val="fr-FR"/>
        </w:rPr>
        <w:t xml:space="preserve"> L’évaluation du dossier de candidature/portfolio porte sur </w:t>
      </w:r>
      <w:r w:rsidRPr="00FB2C02">
        <w:rPr>
          <w:color w:val="000000"/>
          <w:sz w:val="21"/>
          <w:szCs w:val="21"/>
          <w:highlight w:val="lightGray"/>
          <w:lang w:val="fr-FR"/>
        </w:rPr>
        <w:fldChar w:fldCharType="begin">
          <w:ffData>
            <w:name w:val=""/>
            <w:enabled/>
            <w:calcOnExit w:val="0"/>
            <w:textInput>
              <w:default w:val="&gt;...&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&gt;...&lt;</w:t>
      </w:r>
      <w:r w:rsidRPr="00FB2C02">
        <w:rPr>
          <w:color w:val="000000"/>
          <w:sz w:val="21"/>
          <w:szCs w:val="21"/>
          <w:highlight w:val="lightGray"/>
          <w:lang w:val="fr-FR"/>
        </w:rPr>
        <w:fldChar w:fldCharType="end"/>
      </w:r>
      <w:r w:rsidRPr="00FB2C02">
        <w:rPr>
          <w:color w:val="000000"/>
          <w:sz w:val="21"/>
          <w:szCs w:val="21"/>
          <w:lang w:val="fr-FR"/>
        </w:rPr>
        <w:t xml:space="preserve">. </w:t>
      </w:r>
    </w:p>
    <w:p w14:paraId="62E5D553" w14:textId="77777777" w:rsidR="00165822" w:rsidRPr="00FB2C02" w:rsidRDefault="00165822" w:rsidP="00165822">
      <w:pPr>
        <w:pStyle w:val="Kopfzeile"/>
        <w:rPr>
          <w:color w:val="000000"/>
          <w:sz w:val="21"/>
          <w:szCs w:val="21"/>
          <w:lang w:val="fr-FR"/>
        </w:rPr>
      </w:pPr>
    </w:p>
    <w:p w14:paraId="2635C49E" w14:textId="77777777" w:rsidR="00165822" w:rsidRPr="00FB2C02" w:rsidRDefault="00165822" w:rsidP="00165822">
      <w:pPr>
        <w:pStyle w:val="Kopfzeile"/>
        <w:rPr>
          <w:color w:val="000000"/>
          <w:sz w:val="21"/>
          <w:szCs w:val="21"/>
          <w:lang w:val="fr-FR"/>
        </w:rPr>
      </w:pPr>
      <w:r w:rsidRPr="00FB2C02">
        <w:rPr>
          <w:color w:val="000000"/>
          <w:sz w:val="21"/>
          <w:szCs w:val="21"/>
          <w:vertAlign w:val="superscript"/>
          <w:lang w:val="fr-FR"/>
        </w:rPr>
        <w:t>3</w:t>
      </w:r>
      <w:r w:rsidRPr="00FB2C02">
        <w:rPr>
          <w:color w:val="000000"/>
          <w:sz w:val="21"/>
          <w:szCs w:val="21"/>
          <w:lang w:val="fr-FR"/>
        </w:rPr>
        <w:t xml:space="preserve"> Les </w:t>
      </w:r>
      <w:commentRangeStart w:id="16"/>
      <w:r w:rsidRPr="00FB2C02">
        <w:rPr>
          <w:color w:val="000000"/>
          <w:sz w:val="21"/>
          <w:szCs w:val="21"/>
          <w:lang w:val="fr-FR"/>
        </w:rPr>
        <w:t>compétences sociales</w:t>
      </w:r>
      <w:commentRangeEnd w:id="16"/>
      <w:r w:rsidRPr="00FB2C02">
        <w:rPr>
          <w:rStyle w:val="Kommentarzeichen"/>
          <w:sz w:val="21"/>
          <w:szCs w:val="21"/>
          <w:lang w:val="fr-FR"/>
        </w:rPr>
        <w:commentReference w:id="16"/>
      </w:r>
      <w:r w:rsidRPr="00FB2C02">
        <w:rPr>
          <w:color w:val="000000"/>
          <w:sz w:val="21"/>
          <w:szCs w:val="21"/>
          <w:lang w:val="fr-FR"/>
        </w:rPr>
        <w:t xml:space="preserve"> sont évaluées au cours de l’entretien d’admission.</w:t>
      </w:r>
    </w:p>
    <w:p w14:paraId="77C4B7B6" w14:textId="77777777" w:rsidR="00165822" w:rsidRPr="00FB2C02" w:rsidRDefault="00165822" w:rsidP="00165822">
      <w:pPr>
        <w:pStyle w:val="Kopfzeile"/>
        <w:rPr>
          <w:color w:val="000000"/>
          <w:sz w:val="21"/>
          <w:szCs w:val="21"/>
          <w:lang w:val="fr-FR"/>
        </w:rPr>
      </w:pPr>
    </w:p>
    <w:p w14:paraId="50C8CAE9" w14:textId="77777777" w:rsidR="00165822" w:rsidRPr="00FB2C02" w:rsidRDefault="00165822" w:rsidP="00165822">
      <w:pPr>
        <w:pStyle w:val="Kopfzeile"/>
        <w:rPr>
          <w:color w:val="000000"/>
          <w:sz w:val="21"/>
          <w:szCs w:val="21"/>
          <w:lang w:val="fr-FR"/>
        </w:rPr>
      </w:pPr>
      <w:r w:rsidRPr="00FB2C02">
        <w:rPr>
          <w:color w:val="000000"/>
          <w:sz w:val="21"/>
          <w:szCs w:val="21"/>
          <w:vertAlign w:val="superscript"/>
          <w:lang w:val="fr-FR"/>
        </w:rPr>
        <w:t>4</w:t>
      </w:r>
      <w:r w:rsidRPr="00FB2C02">
        <w:rPr>
          <w:color w:val="000000"/>
          <w:sz w:val="21"/>
          <w:szCs w:val="21"/>
          <w:lang w:val="fr-FR"/>
        </w:rPr>
        <w:t xml:space="preserve"> L’évaluation du devoir à la maison porte sur </w:t>
      </w:r>
      <w:r w:rsidRPr="00FB2C02">
        <w:rPr>
          <w:color w:val="000000"/>
          <w:sz w:val="21"/>
          <w:szCs w:val="21"/>
          <w:highlight w:val="lightGray"/>
          <w:lang w:val="fr-FR"/>
        </w:rPr>
        <w:fldChar w:fldCharType="begin">
          <w:ffData>
            <w:name w:val=""/>
            <w:enabled/>
            <w:calcOnExit w:val="0"/>
            <w:textInput>
              <w:default w:val="&gt;...&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&gt;...&lt;</w:t>
      </w:r>
      <w:r w:rsidRPr="00FB2C02">
        <w:rPr>
          <w:color w:val="000000"/>
          <w:sz w:val="21"/>
          <w:szCs w:val="21"/>
          <w:highlight w:val="lightGray"/>
          <w:lang w:val="fr-FR"/>
        </w:rPr>
        <w:fldChar w:fldCharType="end"/>
      </w:r>
      <w:r w:rsidRPr="00FB2C02">
        <w:rPr>
          <w:color w:val="000000"/>
          <w:sz w:val="21"/>
          <w:szCs w:val="21"/>
          <w:lang w:val="fr-FR"/>
        </w:rPr>
        <w:t>.</w:t>
      </w:r>
    </w:p>
    <w:p w14:paraId="421D27FB" w14:textId="77777777" w:rsidR="00165822" w:rsidRPr="00FB2C02" w:rsidRDefault="00165822" w:rsidP="00165822">
      <w:pPr>
        <w:pStyle w:val="Kopfzeile"/>
        <w:rPr>
          <w:color w:val="000000"/>
          <w:sz w:val="21"/>
          <w:szCs w:val="21"/>
          <w:vertAlign w:val="superscript"/>
          <w:lang w:val="fr-FR"/>
        </w:rPr>
      </w:pPr>
    </w:p>
    <w:p w14:paraId="7393B221" w14:textId="77777777" w:rsidR="00165822" w:rsidRPr="00FB2C02" w:rsidRDefault="00165822" w:rsidP="00165822">
      <w:pPr>
        <w:pStyle w:val="Kopfzeile"/>
        <w:rPr>
          <w:color w:val="000000"/>
          <w:sz w:val="21"/>
          <w:szCs w:val="21"/>
          <w:lang w:val="fr-FR"/>
        </w:rPr>
      </w:pPr>
      <w:r w:rsidRPr="00FB2C02">
        <w:rPr>
          <w:color w:val="000000"/>
          <w:sz w:val="21"/>
          <w:szCs w:val="21"/>
          <w:vertAlign w:val="superscript"/>
          <w:lang w:val="fr-FR"/>
        </w:rPr>
        <w:t>5</w:t>
      </w:r>
      <w:r w:rsidRPr="00FB2C02">
        <w:rPr>
          <w:color w:val="000000"/>
          <w:sz w:val="21"/>
          <w:szCs w:val="21"/>
          <w:lang w:val="fr-FR"/>
        </w:rPr>
        <w:t xml:space="preserve"> Le test d’aptitude est réussi lorsque chacune des trois parties est jugée </w:t>
      </w:r>
      <w:commentRangeStart w:id="17"/>
      <w:r w:rsidRPr="00FB2C02">
        <w:rPr>
          <w:color w:val="000000"/>
          <w:sz w:val="21"/>
          <w:szCs w:val="21"/>
          <w:lang w:val="fr-FR"/>
        </w:rPr>
        <w:t>« acquise »</w:t>
      </w:r>
      <w:commentRangeEnd w:id="17"/>
      <w:r w:rsidRPr="00FB2C02">
        <w:rPr>
          <w:rStyle w:val="Kommentarzeichen"/>
          <w:sz w:val="21"/>
          <w:szCs w:val="21"/>
          <w:lang w:val="fr-FR"/>
        </w:rPr>
        <w:commentReference w:id="17"/>
      </w:r>
      <w:r w:rsidRPr="00FB2C02">
        <w:rPr>
          <w:color w:val="000000"/>
          <w:sz w:val="21"/>
          <w:szCs w:val="21"/>
          <w:lang w:val="fr-FR"/>
        </w:rPr>
        <w:t>.</w:t>
      </w:r>
    </w:p>
    <w:p w14:paraId="0425960D" w14:textId="77777777" w:rsidR="00165822" w:rsidRPr="00FB2C02" w:rsidRDefault="00165822" w:rsidP="00165822">
      <w:pPr>
        <w:pStyle w:val="Kopfzeile"/>
        <w:rPr>
          <w:color w:val="000000"/>
          <w:sz w:val="21"/>
          <w:szCs w:val="21"/>
          <w:lang w:val="fr-FR"/>
        </w:rPr>
      </w:pPr>
    </w:p>
    <w:p w14:paraId="30FA2027" w14:textId="77777777" w:rsidR="00165822" w:rsidRPr="00FB2C02" w:rsidRDefault="00165822" w:rsidP="00165822">
      <w:pPr>
        <w:pStyle w:val="Kopfzeile"/>
        <w:rPr>
          <w:color w:val="000000"/>
          <w:sz w:val="21"/>
          <w:szCs w:val="21"/>
          <w:lang w:val="fr-FR"/>
        </w:rPr>
      </w:pPr>
      <w:r w:rsidRPr="00FB2C02">
        <w:rPr>
          <w:color w:val="000000"/>
          <w:sz w:val="21"/>
          <w:szCs w:val="21"/>
          <w:vertAlign w:val="superscript"/>
          <w:lang w:val="fr-FR"/>
        </w:rPr>
        <w:t xml:space="preserve">6 </w:t>
      </w:r>
      <w:r w:rsidRPr="00FB2C02">
        <w:rPr>
          <w:color w:val="000000"/>
          <w:sz w:val="21"/>
          <w:szCs w:val="21"/>
          <w:lang w:val="fr-FR"/>
        </w:rPr>
        <w:t xml:space="preserve">En cas d’échec, l’étudiant ou l’étudiante peut se présenter au test d’aptitude une seconde et dernière fois, au plus tôt après une année. Il ou elle doit répéter les trois parties. </w:t>
      </w:r>
    </w:p>
    <w:p w14:paraId="7DBAC1A5" w14:textId="1C9BBBF1" w:rsidR="00E95FF8" w:rsidRPr="00FB2C02" w:rsidRDefault="00E95FF8" w:rsidP="008E606F">
      <w:pPr>
        <w:rPr>
          <w:rFonts w:cstheme="minorHAnsi"/>
          <w:szCs w:val="21"/>
        </w:rPr>
      </w:pPr>
    </w:p>
    <w:p w14:paraId="44C00C92" w14:textId="5EA89570" w:rsidR="00B061D1" w:rsidRPr="00FB2C02" w:rsidRDefault="00A22EE5" w:rsidP="00787DC6">
      <w:pPr>
        <w:pStyle w:val="Listenabsatz"/>
        <w:numPr>
          <w:ilvl w:val="0"/>
          <w:numId w:val="6"/>
        </w:numPr>
        <w:ind w:left="851" w:hanging="851"/>
        <w:rPr>
          <w:rStyle w:val="Kommentarzeichen"/>
          <w:rFonts w:cstheme="minorHAnsi"/>
          <w:sz w:val="21"/>
          <w:szCs w:val="21"/>
        </w:rPr>
      </w:pPr>
      <w:commentRangeStart w:id="18"/>
      <w:r w:rsidRPr="00FB2C02">
        <w:rPr>
          <w:color w:val="000000"/>
          <w:szCs w:val="21"/>
          <w:lang w:val="fr-FR"/>
        </w:rPr>
        <w:t>Admission sans examen</w:t>
      </w:r>
      <w:commentRangeEnd w:id="18"/>
      <w:r w:rsidRPr="00FB2C02">
        <w:rPr>
          <w:rStyle w:val="Kommentarzeichen"/>
          <w:sz w:val="21"/>
          <w:szCs w:val="21"/>
          <w:lang w:val="fr-FR"/>
        </w:rPr>
        <w:commentReference w:id="18"/>
      </w:r>
    </w:p>
    <w:p w14:paraId="0479D4D7" w14:textId="77777777" w:rsidR="003B4288" w:rsidRPr="00FB2C02" w:rsidRDefault="003B4288" w:rsidP="003B4288">
      <w:pPr>
        <w:rPr>
          <w:rFonts w:cstheme="minorHAnsi"/>
          <w:szCs w:val="21"/>
        </w:rPr>
      </w:pPr>
    </w:p>
    <w:p w14:paraId="0E1F82D4" w14:textId="77777777" w:rsidR="00A22EE5" w:rsidRPr="00FB2C02" w:rsidRDefault="00A22EE5" w:rsidP="00A22EE5">
      <w:pPr>
        <w:pStyle w:val="Kopfzeile"/>
        <w:tabs>
          <w:tab w:val="clear" w:pos="5100"/>
          <w:tab w:val="clear" w:pos="9967"/>
          <w:tab w:val="left" w:pos="781"/>
        </w:tabs>
        <w:rPr>
          <w:sz w:val="21"/>
          <w:szCs w:val="21"/>
          <w:lang w:val="fr-FR"/>
        </w:rPr>
      </w:pPr>
      <w:r w:rsidRPr="00FB2C02">
        <w:rPr>
          <w:sz w:val="21"/>
          <w:szCs w:val="21"/>
          <w:lang w:val="fr-FR"/>
        </w:rPr>
        <w:t xml:space="preserve">Sont admises sans examen les personnes qui </w:t>
      </w:r>
    </w:p>
    <w:p w14:paraId="69EAB9FB" w14:textId="77777777" w:rsidR="00A22EE5" w:rsidRPr="00FB2C02" w:rsidRDefault="00A22EE5" w:rsidP="00A22EE5">
      <w:pPr>
        <w:pStyle w:val="Kopfzeile"/>
        <w:numPr>
          <w:ilvl w:val="0"/>
          <w:numId w:val="14"/>
        </w:numPr>
        <w:tabs>
          <w:tab w:val="clear" w:pos="5100"/>
          <w:tab w:val="clear" w:pos="9967"/>
          <w:tab w:val="left" w:pos="781"/>
        </w:tabs>
        <w:rPr>
          <w:sz w:val="21"/>
          <w:szCs w:val="21"/>
          <w:lang w:val="fr-FR"/>
        </w:rPr>
      </w:pPr>
      <w:r w:rsidRPr="00FB2C02">
        <w:rPr>
          <w:sz w:val="21"/>
          <w:szCs w:val="21"/>
          <w:lang w:val="fr-FR"/>
        </w:rPr>
        <w:t>…</w:t>
      </w:r>
    </w:p>
    <w:p w14:paraId="62F4FAFF" w14:textId="4B623506" w:rsidR="00A22EE5" w:rsidRPr="00FB2C02" w:rsidRDefault="00A22EE5" w:rsidP="00B061D1">
      <w:pPr>
        <w:pStyle w:val="Kopfzeile"/>
        <w:numPr>
          <w:ilvl w:val="0"/>
          <w:numId w:val="14"/>
        </w:numPr>
        <w:tabs>
          <w:tab w:val="clear" w:pos="5100"/>
          <w:tab w:val="clear" w:pos="9967"/>
          <w:tab w:val="left" w:pos="781"/>
        </w:tabs>
        <w:rPr>
          <w:sz w:val="21"/>
          <w:szCs w:val="21"/>
          <w:lang w:val="fr-FR"/>
        </w:rPr>
      </w:pPr>
      <w:r w:rsidRPr="00FB2C02">
        <w:rPr>
          <w:sz w:val="21"/>
          <w:szCs w:val="21"/>
          <w:lang w:val="fr-FR"/>
        </w:rPr>
        <w:t>…</w:t>
      </w:r>
    </w:p>
    <w:p w14:paraId="5B903EF8" w14:textId="59416BF9" w:rsidR="00B061D1" w:rsidRPr="00C66309" w:rsidRDefault="00A22EE5" w:rsidP="00B061D1">
      <w:pPr>
        <w:pStyle w:val="berschrift2nummeriert"/>
      </w:pPr>
      <w:r w:rsidRPr="00C66309">
        <w:rPr>
          <w:color w:val="000000"/>
          <w:lang w:val="fr-FR"/>
        </w:rPr>
        <w:t>Structure et organisation des études</w:t>
      </w:r>
      <w:r w:rsidRPr="00C66309">
        <w:rPr>
          <w:color w:val="000000"/>
        </w:rPr>
        <w:t xml:space="preserve"> </w:t>
      </w:r>
    </w:p>
    <w:p w14:paraId="62C44C9B" w14:textId="0CBAC070" w:rsidR="003F03E1" w:rsidRPr="00FB2C02" w:rsidRDefault="003B4288" w:rsidP="00CF4F86">
      <w:pPr>
        <w:pStyle w:val="Listenabsatz"/>
        <w:numPr>
          <w:ilvl w:val="0"/>
          <w:numId w:val="6"/>
        </w:numPr>
        <w:ind w:left="851" w:hanging="851"/>
        <w:rPr>
          <w:rFonts w:cstheme="minorHAnsi"/>
          <w:szCs w:val="21"/>
        </w:rPr>
      </w:pPr>
      <w:r w:rsidRPr="00FB2C02">
        <w:rPr>
          <w:color w:val="000000"/>
          <w:szCs w:val="21"/>
          <w:lang w:val="fr-FR"/>
        </w:rPr>
        <w:t>Structure</w:t>
      </w:r>
    </w:p>
    <w:p w14:paraId="444DB947" w14:textId="228EA978" w:rsidR="00E1748C" w:rsidRPr="00FB2C02" w:rsidRDefault="00E1748C" w:rsidP="00E1748C">
      <w:pPr>
        <w:rPr>
          <w:rFonts w:cstheme="minorHAnsi"/>
          <w:szCs w:val="21"/>
        </w:rPr>
      </w:pPr>
    </w:p>
    <w:p w14:paraId="4944AC23" w14:textId="77777777" w:rsidR="003B4288" w:rsidRPr="00FB2C02" w:rsidRDefault="003B4288" w:rsidP="003B4288">
      <w:pPr>
        <w:pStyle w:val="Kopfzeile"/>
        <w:tabs>
          <w:tab w:val="clear" w:pos="5100"/>
          <w:tab w:val="clear" w:pos="9967"/>
          <w:tab w:val="left" w:pos="781"/>
        </w:tabs>
        <w:rPr>
          <w:sz w:val="21"/>
          <w:szCs w:val="21"/>
          <w:lang w:val="fr-FR"/>
        </w:rPr>
      </w:pPr>
      <w:r w:rsidRPr="00FB2C02">
        <w:rPr>
          <w:sz w:val="21"/>
          <w:szCs w:val="21"/>
          <w:vertAlign w:val="superscript"/>
          <w:lang w:val="fr-FR"/>
        </w:rPr>
        <w:t xml:space="preserve">1 </w:t>
      </w:r>
      <w:r w:rsidRPr="00FB2C02">
        <w:rPr>
          <w:sz w:val="21"/>
          <w:szCs w:val="21"/>
          <w:lang w:val="fr-FR"/>
        </w:rPr>
        <w:t xml:space="preserve">La filière de formation comporte 3600 heures d’enseignement. </w:t>
      </w:r>
      <w:commentRangeStart w:id="19"/>
      <w:commentRangeEnd w:id="19"/>
      <w:r w:rsidRPr="00FB2C02">
        <w:rPr>
          <w:rStyle w:val="Kommentarzeichen"/>
          <w:sz w:val="21"/>
          <w:szCs w:val="21"/>
          <w:lang w:val="fr-FR"/>
        </w:rPr>
        <w:commentReference w:id="19"/>
      </w:r>
      <w:r w:rsidRPr="00FB2C02">
        <w:rPr>
          <w:sz w:val="21"/>
          <w:szCs w:val="21"/>
          <w:lang w:val="fr-FR"/>
        </w:rPr>
        <w:t xml:space="preserve">Elle s’effectue </w:t>
      </w:r>
      <w:r w:rsidRPr="00FB2C02">
        <w:rPr>
          <w:color w:val="000000"/>
          <w:sz w:val="21"/>
          <w:szCs w:val="21"/>
          <w:highlight w:val="lightGray"/>
          <w:lang w:val="fr-FR"/>
        </w:rPr>
        <w:fldChar w:fldCharType="begin">
          <w:ffData>
            <w:name w:val=""/>
            <w:enabled/>
            <w:calcOnExit w:val="0"/>
            <w:textInput>
              <w:default w:val="&gt;à plein temps ou en cours d'emploi&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&gt;à plein temps ou en cours d’emploi&lt;</w:t>
      </w:r>
      <w:r w:rsidRPr="00FB2C02">
        <w:rPr>
          <w:color w:val="000000"/>
          <w:sz w:val="21"/>
          <w:szCs w:val="21"/>
          <w:highlight w:val="lightGray"/>
          <w:lang w:val="fr-FR"/>
        </w:rPr>
        <w:fldChar w:fldCharType="end"/>
      </w:r>
      <w:r w:rsidRPr="00FB2C02">
        <w:rPr>
          <w:sz w:val="21"/>
          <w:szCs w:val="21"/>
          <w:lang w:val="fr-FR"/>
        </w:rPr>
        <w:t xml:space="preserve"> et dure </w:t>
      </w:r>
      <w:r w:rsidRPr="00FB2C02">
        <w:rPr>
          <w:color w:val="000000"/>
          <w:sz w:val="21"/>
          <w:szCs w:val="21"/>
          <w:highlight w:val="lightGray"/>
          <w:lang w:val="fr-FR"/>
        </w:rPr>
        <w:fldChar w:fldCharType="begin">
          <w:ffData>
            <w:name w:val=""/>
            <w:enabled/>
            <w:calcOnExit w:val="0"/>
            <w:textInput>
              <w:default w:val="&gt;duré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&gt;durée&lt;</w:t>
      </w:r>
      <w:r w:rsidRPr="00FB2C02">
        <w:rPr>
          <w:color w:val="000000"/>
          <w:sz w:val="21"/>
          <w:szCs w:val="21"/>
          <w:highlight w:val="lightGray"/>
          <w:lang w:val="fr-FR"/>
        </w:rPr>
        <w:fldChar w:fldCharType="end"/>
      </w:r>
      <w:r w:rsidRPr="00FB2C02">
        <w:rPr>
          <w:sz w:val="21"/>
          <w:szCs w:val="21"/>
          <w:lang w:val="fr-FR"/>
        </w:rPr>
        <w:t xml:space="preserve"> années.</w:t>
      </w:r>
    </w:p>
    <w:p w14:paraId="6A8C8E68" w14:textId="77777777" w:rsidR="003B4288" w:rsidRPr="00FB2C02" w:rsidRDefault="003B4288" w:rsidP="003B4288">
      <w:pPr>
        <w:pStyle w:val="Kopfzeile"/>
        <w:tabs>
          <w:tab w:val="left" w:pos="781"/>
        </w:tabs>
        <w:rPr>
          <w:sz w:val="21"/>
          <w:szCs w:val="21"/>
          <w:vertAlign w:val="superscript"/>
          <w:lang w:val="fr-FR"/>
        </w:rPr>
      </w:pPr>
    </w:p>
    <w:p w14:paraId="2D4027DD" w14:textId="77777777" w:rsidR="003B4288" w:rsidRPr="00FB2C02" w:rsidRDefault="003B4288" w:rsidP="003B4288">
      <w:pPr>
        <w:pStyle w:val="Kopfzeile"/>
        <w:tabs>
          <w:tab w:val="left" w:pos="781"/>
        </w:tabs>
        <w:rPr>
          <w:sz w:val="21"/>
          <w:szCs w:val="21"/>
          <w:lang w:val="fr-FR"/>
        </w:rPr>
      </w:pPr>
      <w:commentRangeStart w:id="20"/>
      <w:r w:rsidRPr="00FB2C02">
        <w:rPr>
          <w:sz w:val="21"/>
          <w:szCs w:val="21"/>
          <w:vertAlign w:val="superscript"/>
          <w:lang w:val="fr-FR"/>
        </w:rPr>
        <w:t xml:space="preserve">2 </w:t>
      </w:r>
      <w:r w:rsidRPr="00FB2C02">
        <w:rPr>
          <w:sz w:val="21"/>
          <w:szCs w:val="21"/>
          <w:lang w:val="fr-FR"/>
        </w:rPr>
        <w:t>La filière de formation se compose d’un enseignement théorique et d’une formation pratique. La structure de la formation/le plan des modules figure à l’annexe 1 du présent règlement.</w:t>
      </w:r>
      <w:commentRangeEnd w:id="20"/>
      <w:r w:rsidRPr="00FB2C02">
        <w:rPr>
          <w:rStyle w:val="Kommentarzeichen"/>
          <w:sz w:val="21"/>
          <w:szCs w:val="21"/>
          <w:lang w:val="fr-FR"/>
        </w:rPr>
        <w:commentReference w:id="20"/>
      </w:r>
    </w:p>
    <w:p w14:paraId="5608126C" w14:textId="6F0601CD" w:rsidR="003B4288" w:rsidRPr="00FB2C02" w:rsidRDefault="003B4288" w:rsidP="00E1748C">
      <w:pPr>
        <w:rPr>
          <w:rFonts w:cstheme="minorHAnsi"/>
          <w:szCs w:val="21"/>
          <w:lang w:val="fr-FR"/>
        </w:rPr>
      </w:pPr>
    </w:p>
    <w:p w14:paraId="751074D6" w14:textId="58F78AF6" w:rsidR="00FA3F94" w:rsidRPr="00FB2C02" w:rsidRDefault="003B4288" w:rsidP="00CF4F86">
      <w:pPr>
        <w:pStyle w:val="Listenabsatz"/>
        <w:numPr>
          <w:ilvl w:val="0"/>
          <w:numId w:val="6"/>
        </w:numPr>
        <w:ind w:left="851" w:hanging="851"/>
        <w:rPr>
          <w:rFonts w:cstheme="minorHAnsi"/>
          <w:szCs w:val="21"/>
        </w:rPr>
      </w:pPr>
      <w:commentRangeStart w:id="22"/>
      <w:r w:rsidRPr="00FB2C02">
        <w:rPr>
          <w:color w:val="000000"/>
          <w:szCs w:val="21"/>
          <w:lang w:val="fr-FR"/>
        </w:rPr>
        <w:t>Formation pratique</w:t>
      </w:r>
      <w:commentRangeEnd w:id="22"/>
      <w:r w:rsidRPr="00FB2C02">
        <w:rPr>
          <w:rStyle w:val="Kommentarzeichen"/>
          <w:sz w:val="21"/>
          <w:szCs w:val="21"/>
          <w:lang w:val="fr-FR"/>
        </w:rPr>
        <w:commentReference w:id="22"/>
      </w:r>
      <w:r w:rsidR="00E1748C" w:rsidRPr="00FB2C02">
        <w:rPr>
          <w:rFonts w:cstheme="minorHAnsi"/>
          <w:szCs w:val="21"/>
        </w:rPr>
        <w:t xml:space="preserve"> </w:t>
      </w:r>
    </w:p>
    <w:p w14:paraId="135F2C6F" w14:textId="49DB7558" w:rsidR="00FA3F94" w:rsidRPr="00FB2C02" w:rsidRDefault="00FA3F94" w:rsidP="00FA3F94">
      <w:pPr>
        <w:rPr>
          <w:rFonts w:cstheme="minorHAnsi"/>
          <w:szCs w:val="21"/>
        </w:rPr>
      </w:pPr>
    </w:p>
    <w:p w14:paraId="47313915" w14:textId="77777777" w:rsidR="003B4288" w:rsidRPr="00FB2C02" w:rsidRDefault="003B4288" w:rsidP="003B4288">
      <w:pPr>
        <w:pStyle w:val="Kopfzeile"/>
        <w:tabs>
          <w:tab w:val="clear" w:pos="5100"/>
          <w:tab w:val="clear" w:pos="9967"/>
          <w:tab w:val="left" w:pos="781"/>
        </w:tabs>
        <w:rPr>
          <w:sz w:val="21"/>
          <w:szCs w:val="21"/>
          <w:lang w:val="fr-FR"/>
        </w:rPr>
      </w:pPr>
      <w:r w:rsidRPr="00FB2C02">
        <w:rPr>
          <w:sz w:val="21"/>
          <w:szCs w:val="21"/>
          <w:vertAlign w:val="superscript"/>
          <w:lang w:val="fr-FR"/>
        </w:rPr>
        <w:t xml:space="preserve">1 </w:t>
      </w:r>
      <w:r w:rsidRPr="00FB2C02">
        <w:rPr>
          <w:sz w:val="21"/>
          <w:szCs w:val="21"/>
          <w:lang w:val="fr-FR"/>
        </w:rPr>
        <w:t xml:space="preserve">Sont seules habilitées à dispenser la formation pratique les entreprises reconnues par </w:t>
      </w:r>
      <w:r w:rsidRPr="00FB2C02">
        <w:rPr>
          <w:sz w:val="21"/>
          <w:szCs w:val="21"/>
          <w:highlight w:val="yellow"/>
          <w:lang w:val="fr-FR"/>
        </w:rPr>
        <w:t>l’/le/la</w:t>
      </w:r>
      <w:r w:rsidRPr="00FB2C02">
        <w:rPr>
          <w:sz w:val="21"/>
          <w:szCs w:val="21"/>
          <w:lang w:val="fr-FR"/>
        </w:rPr>
        <w:t xml:space="preserve"> </w:t>
      </w:r>
      <w:r w:rsidRPr="00FB2C02">
        <w:rPr>
          <w:color w:val="000000"/>
          <w:sz w:val="21"/>
          <w:szCs w:val="21"/>
          <w:highlight w:val="lightGray"/>
          <w:lang w:val="fr-FR"/>
        </w:rPr>
        <w:fldChar w:fldCharType="begin">
          <w:ffData>
            <w:name w:val=""/>
            <w:enabled/>
            <w:calcOnExit w:val="0"/>
            <w:textInput>
              <w:default w:val="&gt;nom du prestataire de formation&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 du prestataire de formation&lt;</w:t>
      </w:r>
      <w:r w:rsidRPr="00FB2C02">
        <w:rPr>
          <w:color w:val="000000"/>
          <w:sz w:val="21"/>
          <w:szCs w:val="21"/>
          <w:highlight w:val="lightGray"/>
          <w:lang w:val="fr-FR"/>
        </w:rPr>
        <w:fldChar w:fldCharType="end"/>
      </w:r>
      <w:r w:rsidRPr="00FB2C02">
        <w:rPr>
          <w:rFonts w:cs="Arial"/>
          <w:sz w:val="21"/>
          <w:szCs w:val="21"/>
          <w:lang w:val="fr-FR"/>
        </w:rPr>
        <w:t>.</w:t>
      </w:r>
    </w:p>
    <w:p w14:paraId="4667B810" w14:textId="77777777" w:rsidR="003B4288" w:rsidRPr="00FB2C02" w:rsidRDefault="003B4288" w:rsidP="003B4288">
      <w:pPr>
        <w:pStyle w:val="Kopfzeile"/>
        <w:tabs>
          <w:tab w:val="left" w:pos="781"/>
        </w:tabs>
        <w:rPr>
          <w:sz w:val="21"/>
          <w:szCs w:val="21"/>
          <w:lang w:val="fr-FR"/>
        </w:rPr>
      </w:pPr>
    </w:p>
    <w:p w14:paraId="140D2B10" w14:textId="77777777" w:rsidR="003B4288" w:rsidRPr="00FB2C02" w:rsidRDefault="003B4288" w:rsidP="003B4288">
      <w:pPr>
        <w:pStyle w:val="Kopfzeile"/>
        <w:tabs>
          <w:tab w:val="left" w:pos="781"/>
        </w:tabs>
        <w:rPr>
          <w:sz w:val="21"/>
          <w:szCs w:val="21"/>
          <w:lang w:val="fr-FR"/>
        </w:rPr>
      </w:pPr>
      <w:r w:rsidRPr="00FB2C02">
        <w:rPr>
          <w:sz w:val="21"/>
          <w:szCs w:val="21"/>
          <w:vertAlign w:val="superscript"/>
          <w:lang w:val="fr-FR"/>
        </w:rPr>
        <w:t>2</w:t>
      </w:r>
      <w:r w:rsidRPr="00FB2C02">
        <w:rPr>
          <w:sz w:val="21"/>
          <w:szCs w:val="21"/>
          <w:lang w:val="fr-FR"/>
        </w:rPr>
        <w:t xml:space="preserve"> </w:t>
      </w:r>
      <w:r w:rsidRPr="00FB2C02">
        <w:rPr>
          <w:sz w:val="21"/>
          <w:szCs w:val="21"/>
          <w:highlight w:val="yellow"/>
          <w:lang w:val="fr-FR"/>
        </w:rPr>
        <w:t>L’/le/la</w:t>
      </w:r>
      <w:r w:rsidRPr="00FB2C02">
        <w:rPr>
          <w:sz w:val="21"/>
          <w:szCs w:val="21"/>
          <w:lang w:val="fr-FR"/>
        </w:rPr>
        <w:t xml:space="preserve"> </w:t>
      </w:r>
      <w:r w:rsidRPr="00FB2C02">
        <w:rPr>
          <w:color w:val="000000"/>
          <w:sz w:val="21"/>
          <w:szCs w:val="21"/>
          <w:highlight w:val="lightGray"/>
          <w:lang w:val="fr-FR"/>
        </w:rPr>
        <w:fldChar w:fldCharType="begin">
          <w:ffData>
            <w:name w:val=""/>
            <w:enabled/>
            <w:calcOnExit w:val="0"/>
            <w:textInput>
              <w:default w:val="&gt;nom du prestataire de formation&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 du prestataire de formation&lt;</w:t>
      </w:r>
      <w:r w:rsidRPr="00FB2C02">
        <w:rPr>
          <w:color w:val="000000"/>
          <w:sz w:val="21"/>
          <w:szCs w:val="21"/>
          <w:highlight w:val="lightGray"/>
          <w:lang w:val="fr-FR"/>
        </w:rPr>
        <w:fldChar w:fldCharType="end"/>
      </w:r>
      <w:r w:rsidRPr="00FB2C02">
        <w:rPr>
          <w:color w:val="000000"/>
          <w:sz w:val="21"/>
          <w:szCs w:val="21"/>
          <w:lang w:val="fr-FR"/>
        </w:rPr>
        <w:t xml:space="preserve"> désigne une </w:t>
      </w:r>
      <w:commentRangeStart w:id="24"/>
      <w:r w:rsidRPr="00FB2C02">
        <w:rPr>
          <w:sz w:val="21"/>
          <w:szCs w:val="21"/>
          <w:lang w:val="fr-FR"/>
        </w:rPr>
        <w:t>personne chargée d’accompagner la formation pratique</w:t>
      </w:r>
      <w:commentRangeEnd w:id="24"/>
      <w:r w:rsidRPr="00FB2C02">
        <w:rPr>
          <w:rStyle w:val="Kommentarzeichen"/>
          <w:sz w:val="21"/>
          <w:szCs w:val="21"/>
          <w:lang w:val="fr-FR"/>
        </w:rPr>
        <w:commentReference w:id="24"/>
      </w:r>
      <w:r w:rsidRPr="00FB2C02">
        <w:rPr>
          <w:color w:val="000000"/>
          <w:sz w:val="21"/>
          <w:szCs w:val="21"/>
          <w:lang w:val="fr-FR"/>
        </w:rPr>
        <w:t xml:space="preserve">, qui est placée sous sa surveillance. </w:t>
      </w:r>
    </w:p>
    <w:p w14:paraId="5839B1D8" w14:textId="77777777" w:rsidR="003B4288" w:rsidRPr="00FB2C02" w:rsidRDefault="003B4288" w:rsidP="003B4288">
      <w:pPr>
        <w:pStyle w:val="Kopfzeile"/>
        <w:tabs>
          <w:tab w:val="left" w:pos="781"/>
        </w:tabs>
        <w:rPr>
          <w:sz w:val="21"/>
          <w:szCs w:val="21"/>
          <w:lang w:val="fr-FR"/>
        </w:rPr>
      </w:pPr>
    </w:p>
    <w:p w14:paraId="38688BAD" w14:textId="77777777" w:rsidR="003B4288" w:rsidRPr="00FB2C02" w:rsidRDefault="003B4288" w:rsidP="003B4288">
      <w:pPr>
        <w:pStyle w:val="Kopfzeile"/>
        <w:spacing w:after="120"/>
        <w:rPr>
          <w:sz w:val="21"/>
          <w:szCs w:val="21"/>
          <w:lang w:val="fr-FR"/>
        </w:rPr>
      </w:pPr>
      <w:r w:rsidRPr="00FB2C02">
        <w:rPr>
          <w:sz w:val="21"/>
          <w:szCs w:val="21"/>
          <w:vertAlign w:val="superscript"/>
          <w:lang w:val="fr-FR"/>
        </w:rPr>
        <w:t>3</w:t>
      </w:r>
      <w:r w:rsidRPr="00FB2C02">
        <w:rPr>
          <w:sz w:val="21"/>
          <w:szCs w:val="21"/>
          <w:lang w:val="fr-FR"/>
        </w:rPr>
        <w:t xml:space="preserve"> Les dispositions sont précisées dans les directives </w:t>
      </w:r>
      <w:r w:rsidRPr="00FB2C02">
        <w:rPr>
          <w:sz w:val="21"/>
          <w:szCs w:val="21"/>
          <w:highlight w:val="yellow"/>
          <w:lang w:val="fr-FR"/>
        </w:rPr>
        <w:t>du/de/de la</w:t>
      </w:r>
      <w:r w:rsidRPr="00FB2C02">
        <w:rPr>
          <w:sz w:val="21"/>
          <w:szCs w:val="21"/>
          <w:lang w:val="fr-FR"/>
        </w:rPr>
        <w:t xml:space="preserve"> </w:t>
      </w:r>
      <w:r w:rsidRPr="00FB2C02">
        <w:rPr>
          <w:color w:val="000000"/>
          <w:sz w:val="21"/>
          <w:szCs w:val="21"/>
          <w:highlight w:val="lightGray"/>
          <w:lang w:val="fr-FR"/>
        </w:rPr>
        <w:fldChar w:fldCharType="begin">
          <w:ffData>
            <w:name w:val=""/>
            <w:enabled/>
            <w:calcOnExit w:val="0"/>
            <w:textInput>
              <w:default w:val="&gt;nom du prestataire de formation&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 du prestataire de formation&lt;</w:t>
      </w:r>
      <w:r w:rsidRPr="00FB2C02">
        <w:rPr>
          <w:color w:val="000000"/>
          <w:sz w:val="21"/>
          <w:szCs w:val="21"/>
          <w:highlight w:val="lightGray"/>
          <w:lang w:val="fr-FR"/>
        </w:rPr>
        <w:fldChar w:fldCharType="end"/>
      </w:r>
      <w:r w:rsidRPr="00FB2C02">
        <w:rPr>
          <w:sz w:val="21"/>
          <w:szCs w:val="21"/>
          <w:lang w:val="fr-FR"/>
        </w:rPr>
        <w:t>.</w:t>
      </w:r>
    </w:p>
    <w:p w14:paraId="6FBCDC56" w14:textId="77777777" w:rsidR="00E1748C" w:rsidRPr="00036393" w:rsidRDefault="00E1748C" w:rsidP="00CF4F86">
      <w:pPr>
        <w:rPr>
          <w:rFonts w:cstheme="minorHAnsi"/>
          <w:szCs w:val="21"/>
          <w:lang w:val="fr-CH"/>
        </w:rPr>
      </w:pPr>
    </w:p>
    <w:p w14:paraId="0A7EEB77" w14:textId="4E3F9717" w:rsidR="00FA3F94" w:rsidRPr="00FB2C02" w:rsidRDefault="003B4288" w:rsidP="00CF4F86">
      <w:pPr>
        <w:pStyle w:val="Listenabsatz"/>
        <w:numPr>
          <w:ilvl w:val="0"/>
          <w:numId w:val="6"/>
        </w:numPr>
        <w:ind w:left="851" w:hanging="851"/>
        <w:rPr>
          <w:rFonts w:cstheme="minorHAnsi"/>
          <w:szCs w:val="21"/>
          <w:lang w:val="fr-CH"/>
        </w:rPr>
      </w:pPr>
      <w:r w:rsidRPr="00FB2C02">
        <w:rPr>
          <w:color w:val="000000"/>
          <w:szCs w:val="21"/>
          <w:lang w:val="fr-FR"/>
        </w:rPr>
        <w:t xml:space="preserve">Acquis de formation équivalents </w:t>
      </w:r>
    </w:p>
    <w:p w14:paraId="78942099" w14:textId="264C6D1D" w:rsidR="003B4288" w:rsidRPr="00FB2C02" w:rsidRDefault="003B4288" w:rsidP="003B4288">
      <w:pPr>
        <w:rPr>
          <w:rFonts w:cstheme="minorHAnsi"/>
          <w:szCs w:val="21"/>
          <w:lang w:val="fr-CH"/>
        </w:rPr>
      </w:pPr>
    </w:p>
    <w:p w14:paraId="65F796CD" w14:textId="77777777" w:rsidR="003B4288" w:rsidRPr="00FB2C02" w:rsidRDefault="003B4288" w:rsidP="003B4288">
      <w:pPr>
        <w:pStyle w:val="Kopfzeile"/>
        <w:tabs>
          <w:tab w:val="clear" w:pos="5100"/>
          <w:tab w:val="clear" w:pos="9967"/>
          <w:tab w:val="center" w:pos="1489"/>
          <w:tab w:val="right" w:pos="9072"/>
        </w:tabs>
        <w:spacing w:line="240" w:lineRule="atLeast"/>
        <w:rPr>
          <w:rFonts w:cs="Arial"/>
          <w:iCs/>
          <w:sz w:val="21"/>
          <w:szCs w:val="21"/>
          <w:lang w:val="fr-FR"/>
        </w:rPr>
      </w:pPr>
      <w:commentRangeStart w:id="26"/>
      <w:r w:rsidRPr="00FB2C02">
        <w:rPr>
          <w:sz w:val="21"/>
          <w:szCs w:val="21"/>
          <w:vertAlign w:val="superscript"/>
          <w:lang w:val="fr-FR"/>
        </w:rPr>
        <w:t xml:space="preserve">1 </w:t>
      </w:r>
      <w:r w:rsidRPr="00FB2C02">
        <w:rPr>
          <w:rFonts w:cs="Arial"/>
          <w:iCs/>
          <w:sz w:val="21"/>
          <w:szCs w:val="21"/>
          <w:lang w:val="fr-FR"/>
        </w:rPr>
        <w:t xml:space="preserve">Sur demande écrite, le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color w:val="000000"/>
          <w:sz w:val="21"/>
          <w:szCs w:val="21"/>
          <w:lang w:val="fr-FR"/>
        </w:rPr>
        <w:t xml:space="preserve"> ou la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color w:val="000000"/>
          <w:sz w:val="21"/>
          <w:szCs w:val="21"/>
          <w:lang w:val="fr-FR"/>
        </w:rPr>
        <w:t xml:space="preserve"> peut valider </w:t>
      </w:r>
      <w:r w:rsidRPr="00FB2C02">
        <w:rPr>
          <w:rFonts w:cs="Arial"/>
          <w:iCs/>
          <w:sz w:val="21"/>
          <w:szCs w:val="21"/>
          <w:lang w:val="fr-FR"/>
        </w:rPr>
        <w:t>des acquis de formation équivalents obtenus dans d’autres institutions de formation.</w:t>
      </w:r>
      <w:commentRangeEnd w:id="26"/>
      <w:r w:rsidRPr="00FB2C02">
        <w:rPr>
          <w:rStyle w:val="Kommentarzeichen"/>
          <w:sz w:val="21"/>
          <w:szCs w:val="21"/>
          <w:lang w:val="fr-FR"/>
        </w:rPr>
        <w:commentReference w:id="26"/>
      </w:r>
    </w:p>
    <w:p w14:paraId="6661194D" w14:textId="77777777" w:rsidR="003B4288" w:rsidRPr="00FB2C02" w:rsidRDefault="003B4288" w:rsidP="003B4288">
      <w:pPr>
        <w:pStyle w:val="Kopfzeile"/>
        <w:tabs>
          <w:tab w:val="left" w:pos="781"/>
        </w:tabs>
        <w:rPr>
          <w:sz w:val="21"/>
          <w:szCs w:val="21"/>
          <w:lang w:val="fr-FR"/>
        </w:rPr>
      </w:pPr>
    </w:p>
    <w:p w14:paraId="36148F37" w14:textId="77777777" w:rsidR="003B4288" w:rsidRPr="00FB2C02" w:rsidRDefault="003B4288" w:rsidP="003B4288">
      <w:pPr>
        <w:pStyle w:val="Kopfzeile"/>
        <w:tabs>
          <w:tab w:val="left" w:pos="781"/>
        </w:tabs>
        <w:rPr>
          <w:rFonts w:cs="Arial"/>
          <w:iCs/>
          <w:sz w:val="21"/>
          <w:szCs w:val="21"/>
          <w:lang w:val="fr-FR"/>
        </w:rPr>
      </w:pPr>
      <w:r w:rsidRPr="00FB2C02">
        <w:rPr>
          <w:sz w:val="21"/>
          <w:szCs w:val="21"/>
          <w:vertAlign w:val="superscript"/>
          <w:lang w:val="fr-FR"/>
        </w:rPr>
        <w:t xml:space="preserve">2 </w:t>
      </w:r>
      <w:r w:rsidRPr="00FB2C02">
        <w:rPr>
          <w:sz w:val="21"/>
          <w:szCs w:val="21"/>
          <w:lang w:val="fr-FR"/>
        </w:rPr>
        <w:t xml:space="preserve">Les personnes qui disposent d’une équivalence pour </w:t>
      </w:r>
      <w:r w:rsidRPr="00FB2C02">
        <w:rPr>
          <w:color w:val="000000"/>
          <w:sz w:val="21"/>
          <w:szCs w:val="21"/>
          <w:lang w:val="fr-FR"/>
        </w:rPr>
        <w:fldChar w:fldCharType="begin">
          <w:ffData>
            <w:name w:val=""/>
            <w:enabled/>
            <w:calcOnExit w:val="0"/>
            <w:textInput>
              <w:default w:val="&gt;une discipline/un module/un cours&lt;"/>
            </w:textInput>
          </w:ffData>
        </w:fldChar>
      </w:r>
      <w:r w:rsidRPr="00FB2C02">
        <w:rPr>
          <w:color w:val="000000"/>
          <w:sz w:val="21"/>
          <w:szCs w:val="21"/>
          <w:lang w:val="fr-FR"/>
        </w:rPr>
        <w:instrText xml:space="preserve"> FORMTEXT </w:instrText>
      </w:r>
      <w:r w:rsidRPr="00FB2C02">
        <w:rPr>
          <w:color w:val="000000"/>
          <w:sz w:val="21"/>
          <w:szCs w:val="21"/>
          <w:lang w:val="fr-FR"/>
        </w:rPr>
      </w:r>
      <w:r w:rsidRPr="00FB2C02">
        <w:rPr>
          <w:color w:val="000000"/>
          <w:sz w:val="21"/>
          <w:szCs w:val="21"/>
          <w:lang w:val="fr-FR"/>
        </w:rPr>
        <w:fldChar w:fldCharType="separate"/>
      </w:r>
      <w:r w:rsidRPr="00FB2C02">
        <w:rPr>
          <w:color w:val="000000"/>
          <w:sz w:val="21"/>
          <w:szCs w:val="21"/>
          <w:lang w:val="fr-FR"/>
        </w:rPr>
        <w:t>&gt;une discipline/un module/un cours&lt;</w:t>
      </w:r>
      <w:r w:rsidRPr="00FB2C02">
        <w:rPr>
          <w:color w:val="000000"/>
          <w:sz w:val="21"/>
          <w:szCs w:val="21"/>
          <w:lang w:val="fr-FR"/>
        </w:rPr>
        <w:fldChar w:fldCharType="end"/>
      </w:r>
      <w:r w:rsidRPr="00FB2C02">
        <w:rPr>
          <w:color w:val="000000"/>
          <w:sz w:val="21"/>
          <w:szCs w:val="21"/>
          <w:lang w:val="fr-FR"/>
        </w:rPr>
        <w:t xml:space="preserve"> sont dispensées de suivre </w:t>
      </w:r>
      <w:r w:rsidRPr="00FB2C02">
        <w:rPr>
          <w:color w:val="000000"/>
          <w:sz w:val="21"/>
          <w:szCs w:val="21"/>
          <w:lang w:val="fr-FR"/>
        </w:rPr>
        <w:fldChar w:fldCharType="begin">
          <w:ffData>
            <w:name w:val=""/>
            <w:enabled/>
            <w:calcOnExit w:val="0"/>
            <w:textInput>
              <w:default w:val="&gt;la discipline/le module/le cours&lt;"/>
            </w:textInput>
          </w:ffData>
        </w:fldChar>
      </w:r>
      <w:r w:rsidRPr="00FB2C02">
        <w:rPr>
          <w:color w:val="000000"/>
          <w:sz w:val="21"/>
          <w:szCs w:val="21"/>
          <w:lang w:val="fr-FR"/>
        </w:rPr>
        <w:instrText xml:space="preserve"> FORMTEXT </w:instrText>
      </w:r>
      <w:r w:rsidRPr="00FB2C02">
        <w:rPr>
          <w:color w:val="000000"/>
          <w:sz w:val="21"/>
          <w:szCs w:val="21"/>
          <w:lang w:val="fr-FR"/>
        </w:rPr>
      </w:r>
      <w:r w:rsidRPr="00FB2C02">
        <w:rPr>
          <w:color w:val="000000"/>
          <w:sz w:val="21"/>
          <w:szCs w:val="21"/>
          <w:lang w:val="fr-FR"/>
        </w:rPr>
        <w:fldChar w:fldCharType="separate"/>
      </w:r>
      <w:r w:rsidRPr="00FB2C02">
        <w:rPr>
          <w:color w:val="000000"/>
          <w:sz w:val="21"/>
          <w:szCs w:val="21"/>
          <w:lang w:val="fr-FR"/>
        </w:rPr>
        <w:t>&gt;la discipline/le module/le cours&lt;</w:t>
      </w:r>
      <w:r w:rsidRPr="00FB2C02">
        <w:rPr>
          <w:color w:val="000000"/>
          <w:sz w:val="21"/>
          <w:szCs w:val="21"/>
          <w:lang w:val="fr-FR"/>
        </w:rPr>
        <w:fldChar w:fldCharType="end"/>
      </w:r>
      <w:r w:rsidRPr="00FB2C02">
        <w:rPr>
          <w:color w:val="000000"/>
          <w:sz w:val="21"/>
          <w:szCs w:val="21"/>
          <w:lang w:val="fr-FR"/>
        </w:rPr>
        <w:t xml:space="preserve"> en question</w:t>
      </w:r>
      <w:r w:rsidRPr="00FB2C02">
        <w:rPr>
          <w:sz w:val="21"/>
          <w:szCs w:val="21"/>
          <w:lang w:val="fr-FR"/>
        </w:rPr>
        <w:t>.</w:t>
      </w:r>
    </w:p>
    <w:p w14:paraId="4DC70E91" w14:textId="77777777" w:rsidR="003B4288" w:rsidRPr="00FB2C02" w:rsidRDefault="003B4288" w:rsidP="003B4288">
      <w:pPr>
        <w:pStyle w:val="Kopfzeile"/>
        <w:tabs>
          <w:tab w:val="left" w:pos="781"/>
        </w:tabs>
        <w:rPr>
          <w:sz w:val="21"/>
          <w:szCs w:val="21"/>
          <w:lang w:val="fr-FR"/>
        </w:rPr>
      </w:pPr>
    </w:p>
    <w:p w14:paraId="6886A57E" w14:textId="77777777" w:rsidR="003B4288" w:rsidRPr="00FB2C02" w:rsidRDefault="003B4288" w:rsidP="003B4288">
      <w:pPr>
        <w:pStyle w:val="Kopfzeile"/>
        <w:tabs>
          <w:tab w:val="left" w:pos="781"/>
        </w:tabs>
        <w:rPr>
          <w:rFonts w:cs="Arial"/>
          <w:iCs/>
          <w:sz w:val="21"/>
          <w:szCs w:val="21"/>
          <w:lang w:val="fr-FR"/>
        </w:rPr>
      </w:pPr>
      <w:r w:rsidRPr="00FB2C02">
        <w:rPr>
          <w:sz w:val="21"/>
          <w:szCs w:val="21"/>
          <w:vertAlign w:val="superscript"/>
          <w:lang w:val="fr-FR"/>
        </w:rPr>
        <w:lastRenderedPageBreak/>
        <w:t xml:space="preserve">3 </w:t>
      </w:r>
      <w:r w:rsidRPr="00FB2C02">
        <w:rPr>
          <w:rFonts w:cs="Arial"/>
          <w:iCs/>
          <w:sz w:val="21"/>
          <w:szCs w:val="21"/>
          <w:lang w:val="fr-FR"/>
        </w:rPr>
        <w:t xml:space="preserve">Les demandes d’équivalence doivent être déposées par écrit au début du premier semestre. </w:t>
      </w:r>
    </w:p>
    <w:p w14:paraId="421BF964" w14:textId="6A5C08D2" w:rsidR="00FA3F94" w:rsidRPr="00FB2C02" w:rsidRDefault="00FA3F94" w:rsidP="00FA3F94">
      <w:pPr>
        <w:rPr>
          <w:rFonts w:cstheme="minorHAnsi"/>
          <w:szCs w:val="21"/>
          <w:lang w:val="fr-CH"/>
        </w:rPr>
      </w:pPr>
    </w:p>
    <w:p w14:paraId="5DE663DC" w14:textId="4416CBDF" w:rsidR="00CF4F86" w:rsidRPr="00C66309" w:rsidRDefault="003B4288" w:rsidP="00CF4F86">
      <w:pPr>
        <w:pStyle w:val="berschrift2nummeriert"/>
      </w:pPr>
      <w:commentRangeStart w:id="28"/>
      <w:r w:rsidRPr="00C66309">
        <w:rPr>
          <w:color w:val="000000"/>
          <w:lang w:val="fr-FR"/>
        </w:rPr>
        <w:t>Promotion</w:t>
      </w:r>
      <w:commentRangeEnd w:id="28"/>
      <w:r w:rsidRPr="00C66309">
        <w:rPr>
          <w:color w:val="000000"/>
          <w:lang w:val="fr-FR"/>
        </w:rPr>
        <w:commentReference w:id="28"/>
      </w:r>
    </w:p>
    <w:p w14:paraId="6E4719FC" w14:textId="22A4719C" w:rsidR="00FA3F94" w:rsidRPr="00FB2C02" w:rsidRDefault="003B4288" w:rsidP="00CF4F86">
      <w:pPr>
        <w:pStyle w:val="Listenabsatz"/>
        <w:numPr>
          <w:ilvl w:val="0"/>
          <w:numId w:val="6"/>
        </w:numPr>
        <w:ind w:left="851" w:hanging="851"/>
        <w:rPr>
          <w:rFonts w:cstheme="minorHAnsi"/>
          <w:szCs w:val="21"/>
        </w:rPr>
      </w:pPr>
      <w:r w:rsidRPr="00FB2C02">
        <w:rPr>
          <w:color w:val="000000"/>
          <w:szCs w:val="21"/>
          <w:lang w:val="fr-FR"/>
        </w:rPr>
        <w:t>Généralités</w:t>
      </w:r>
      <w:r w:rsidRPr="00FB2C02">
        <w:rPr>
          <w:color w:val="000000"/>
          <w:szCs w:val="21"/>
        </w:rPr>
        <w:t xml:space="preserve"> </w:t>
      </w:r>
    </w:p>
    <w:p w14:paraId="38BCD78D" w14:textId="228E3D9B" w:rsidR="00FA3F94" w:rsidRPr="00FB2C02" w:rsidRDefault="00FA3F94" w:rsidP="00FA3F94">
      <w:pPr>
        <w:rPr>
          <w:rFonts w:cstheme="minorHAnsi"/>
          <w:szCs w:val="21"/>
        </w:rPr>
      </w:pPr>
    </w:p>
    <w:p w14:paraId="5998965D" w14:textId="77777777" w:rsidR="003B4288" w:rsidRPr="00FB2C02" w:rsidRDefault="003B4288" w:rsidP="003B4288">
      <w:pPr>
        <w:pStyle w:val="Kopfzeile"/>
        <w:tabs>
          <w:tab w:val="clear" w:pos="5100"/>
          <w:tab w:val="clear" w:pos="9967"/>
          <w:tab w:val="left" w:pos="781"/>
        </w:tabs>
        <w:rPr>
          <w:rFonts w:cs="Arial"/>
          <w:color w:val="000000"/>
          <w:sz w:val="21"/>
          <w:szCs w:val="21"/>
          <w:lang w:val="fr-FR"/>
        </w:rPr>
      </w:pPr>
      <w:r w:rsidRPr="00FB2C02">
        <w:rPr>
          <w:rFonts w:cs="Arial"/>
          <w:color w:val="000000"/>
          <w:sz w:val="21"/>
          <w:szCs w:val="21"/>
          <w:vertAlign w:val="superscript"/>
          <w:lang w:val="fr-FR"/>
        </w:rPr>
        <w:t xml:space="preserve">1 </w:t>
      </w:r>
      <w:r w:rsidRPr="00FB2C02">
        <w:rPr>
          <w:rFonts w:cs="Arial"/>
          <w:color w:val="000000"/>
          <w:sz w:val="21"/>
          <w:szCs w:val="21"/>
          <w:lang w:val="fr-FR"/>
        </w:rPr>
        <w:t>L’évaluation des prestations des étudiants et des étudiantes est fondée sur les prescriptions du plan d’études cadre. Elle porte sur les compétences finales ou partielles figurant dans le profil de la formation.</w:t>
      </w:r>
    </w:p>
    <w:p w14:paraId="4DCD502A" w14:textId="77777777" w:rsidR="003B4288" w:rsidRPr="00FB2C02" w:rsidRDefault="003B4288" w:rsidP="003B4288">
      <w:pPr>
        <w:pStyle w:val="Kopfzeile"/>
        <w:tabs>
          <w:tab w:val="left" w:pos="781"/>
        </w:tabs>
        <w:rPr>
          <w:rFonts w:cs="Arial"/>
          <w:color w:val="000000"/>
          <w:sz w:val="21"/>
          <w:szCs w:val="21"/>
          <w:lang w:val="fr-FR"/>
        </w:rPr>
      </w:pPr>
    </w:p>
    <w:p w14:paraId="5889480D" w14:textId="77777777" w:rsidR="003B4288" w:rsidRPr="00FB2C02" w:rsidRDefault="003B4288" w:rsidP="003B4288">
      <w:pPr>
        <w:pStyle w:val="Kopfzeile"/>
        <w:tabs>
          <w:tab w:val="left" w:pos="781"/>
        </w:tabs>
        <w:rPr>
          <w:rFonts w:cs="Arial"/>
          <w:color w:val="000000"/>
          <w:sz w:val="21"/>
          <w:szCs w:val="21"/>
          <w:lang w:val="fr-FR"/>
        </w:rPr>
      </w:pPr>
      <w:r w:rsidRPr="00FB2C02">
        <w:rPr>
          <w:rFonts w:cs="Arial"/>
          <w:color w:val="000000"/>
          <w:sz w:val="21"/>
          <w:szCs w:val="21"/>
          <w:vertAlign w:val="superscript"/>
          <w:lang w:val="fr-FR"/>
        </w:rPr>
        <w:t xml:space="preserve">2 </w:t>
      </w:r>
      <w:r w:rsidRPr="00FB2C02">
        <w:rPr>
          <w:rFonts w:cs="Arial"/>
          <w:color w:val="000000"/>
          <w:sz w:val="21"/>
          <w:szCs w:val="21"/>
          <w:lang w:val="fr-FR"/>
        </w:rPr>
        <w:t>Les différentes prestations sont pondérées en fonction de leur volume et de leur degré de difficulté. La pondération est effectuée par l’enseignant ou l’enseignante ou par l’expert ou l’experte habilitée par le prestataire de formation. Elle est indiquée par l’enseignant ou l’enseignante au moment de la soumission des sujets d’examen.</w:t>
      </w:r>
    </w:p>
    <w:p w14:paraId="3DC4759D" w14:textId="3CC73B3D" w:rsidR="00CF4F86" w:rsidRPr="00036393" w:rsidRDefault="00CF4F86" w:rsidP="00FA3F94">
      <w:pPr>
        <w:rPr>
          <w:rFonts w:cstheme="minorHAnsi"/>
          <w:szCs w:val="21"/>
          <w:lang w:val="fr-CH"/>
        </w:rPr>
      </w:pPr>
    </w:p>
    <w:p w14:paraId="013298D3" w14:textId="1D03B0DB" w:rsidR="00FA3F94" w:rsidRPr="00FB2C02" w:rsidRDefault="003B4288" w:rsidP="00CF4F86">
      <w:pPr>
        <w:pStyle w:val="Listenabsatz"/>
        <w:numPr>
          <w:ilvl w:val="0"/>
          <w:numId w:val="6"/>
        </w:numPr>
        <w:ind w:left="851" w:hanging="851"/>
        <w:rPr>
          <w:rFonts w:cstheme="minorHAnsi"/>
          <w:szCs w:val="21"/>
        </w:rPr>
      </w:pPr>
      <w:commentRangeStart w:id="30"/>
      <w:r w:rsidRPr="00FB2C02">
        <w:rPr>
          <w:color w:val="000000"/>
          <w:szCs w:val="21"/>
          <w:lang w:val="fr-FR"/>
        </w:rPr>
        <w:t>Evaluation des compétences</w:t>
      </w:r>
      <w:commentRangeEnd w:id="30"/>
      <w:r w:rsidRPr="00FB2C02">
        <w:rPr>
          <w:rStyle w:val="Kommentarzeichen"/>
          <w:sz w:val="21"/>
          <w:szCs w:val="21"/>
          <w:lang w:val="fr-FR"/>
        </w:rPr>
        <w:commentReference w:id="30"/>
      </w:r>
    </w:p>
    <w:p w14:paraId="7B0E3F13" w14:textId="25B3012E" w:rsidR="00CF4F86" w:rsidRPr="00FB2C02" w:rsidRDefault="00CF4F86" w:rsidP="00CF4F86">
      <w:pPr>
        <w:rPr>
          <w:rFonts w:cstheme="minorHAnsi"/>
          <w:szCs w:val="21"/>
        </w:rPr>
      </w:pPr>
    </w:p>
    <w:p w14:paraId="47904076" w14:textId="77777777" w:rsidR="003B4288" w:rsidRPr="00FB2C02" w:rsidRDefault="003B4288" w:rsidP="003B4288">
      <w:pPr>
        <w:pStyle w:val="Kopfzeile"/>
        <w:tabs>
          <w:tab w:val="clear" w:pos="5100"/>
          <w:tab w:val="clear" w:pos="9967"/>
          <w:tab w:val="left" w:pos="781"/>
        </w:tabs>
        <w:rPr>
          <w:rFonts w:cs="Arial"/>
          <w:color w:val="000000"/>
          <w:sz w:val="21"/>
          <w:szCs w:val="21"/>
          <w:lang w:val="fr-FR"/>
        </w:rPr>
      </w:pPr>
      <w:r w:rsidRPr="00FB2C02">
        <w:rPr>
          <w:rFonts w:cs="Arial"/>
          <w:color w:val="000000"/>
          <w:sz w:val="21"/>
          <w:szCs w:val="21"/>
          <w:vertAlign w:val="superscript"/>
          <w:lang w:val="fr-FR"/>
        </w:rPr>
        <w:t>1</w:t>
      </w:r>
      <w:r w:rsidRPr="00FB2C02">
        <w:rPr>
          <w:rFonts w:cs="Arial"/>
          <w:color w:val="000000"/>
          <w:sz w:val="21"/>
          <w:szCs w:val="21"/>
          <w:lang w:val="fr-FR"/>
        </w:rPr>
        <w:t xml:space="preserve"> Des </w:t>
      </w:r>
      <w:r w:rsidRPr="00FB2C02">
        <w:rPr>
          <w:color w:val="000000"/>
          <w:sz w:val="21"/>
          <w:szCs w:val="21"/>
          <w:highlight w:val="lightGray"/>
          <w:lang w:val="fr-FR"/>
        </w:rPr>
        <w:fldChar w:fldCharType="begin">
          <w:ffData>
            <w:name w:val=""/>
            <w:enabled/>
            <w:calcOnExit w:val="0"/>
            <w:textInput>
              <w:default w:val="&gt;contrôles de compétences doivent être réalisés ou des attestations de présence fournies (selon la dénomination des évaluations de compétence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&gt;contrôles de compétences doivent être réalisés ou des attestations de présence fournies (selon la dénomination des évaluations de compétences)&lt;</w:t>
      </w:r>
      <w:r w:rsidRPr="00FB2C02">
        <w:rPr>
          <w:color w:val="000000"/>
          <w:sz w:val="21"/>
          <w:szCs w:val="21"/>
          <w:highlight w:val="lightGray"/>
          <w:lang w:val="fr-FR"/>
        </w:rPr>
        <w:fldChar w:fldCharType="end"/>
      </w:r>
      <w:r w:rsidRPr="00FB2C02">
        <w:rPr>
          <w:rFonts w:cs="Arial"/>
          <w:color w:val="000000"/>
          <w:sz w:val="21"/>
          <w:szCs w:val="21"/>
          <w:lang w:val="fr-FR"/>
        </w:rPr>
        <w:t xml:space="preserve"> dans chaque </w:t>
      </w:r>
      <w:r w:rsidRPr="00FB2C02">
        <w:rPr>
          <w:color w:val="000000"/>
          <w:sz w:val="21"/>
          <w:szCs w:val="21"/>
          <w:highlight w:val="lightGray"/>
          <w:lang w:val="fr-FR"/>
        </w:rPr>
        <w:fldChar w:fldCharType="begin">
          <w:ffData>
            <w:name w:val=""/>
            <w:enabled/>
            <w:calcOnExit w:val="0"/>
            <w:textInput>
              <w:default w:val="&gt;discipline/module/cour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&gt;discipline/module/cours&lt;</w:t>
      </w:r>
      <w:r w:rsidRPr="00FB2C02">
        <w:rPr>
          <w:color w:val="000000"/>
          <w:sz w:val="21"/>
          <w:szCs w:val="21"/>
          <w:highlight w:val="lightGray"/>
          <w:lang w:val="fr-FR"/>
        </w:rPr>
        <w:fldChar w:fldCharType="end"/>
      </w:r>
      <w:r w:rsidRPr="00FB2C02">
        <w:rPr>
          <w:rFonts w:cs="Arial"/>
          <w:color w:val="000000"/>
          <w:sz w:val="21"/>
          <w:szCs w:val="21"/>
          <w:lang w:val="fr-FR"/>
        </w:rPr>
        <w:t>.</w:t>
      </w:r>
    </w:p>
    <w:p w14:paraId="0405D2D3" w14:textId="77777777" w:rsidR="003B4288" w:rsidRPr="00FB2C02" w:rsidRDefault="003B4288" w:rsidP="003B4288">
      <w:pPr>
        <w:pStyle w:val="Kopfzeile"/>
        <w:tabs>
          <w:tab w:val="left" w:pos="781"/>
        </w:tabs>
        <w:rPr>
          <w:rFonts w:cs="Arial"/>
          <w:color w:val="000000"/>
          <w:sz w:val="21"/>
          <w:szCs w:val="21"/>
          <w:lang w:val="fr-FR"/>
        </w:rPr>
      </w:pPr>
    </w:p>
    <w:p w14:paraId="6E75A7F7" w14:textId="77777777" w:rsidR="003B4288" w:rsidRPr="00FB2C02" w:rsidRDefault="003B4288" w:rsidP="003B4288">
      <w:pPr>
        <w:pStyle w:val="Kopfzeile"/>
        <w:tabs>
          <w:tab w:val="left" w:pos="781"/>
        </w:tabs>
        <w:rPr>
          <w:rFonts w:cs="Arial"/>
          <w:color w:val="000000"/>
          <w:sz w:val="21"/>
          <w:szCs w:val="21"/>
          <w:lang w:val="fr-FR"/>
        </w:rPr>
      </w:pPr>
      <w:r w:rsidRPr="00FB2C02">
        <w:rPr>
          <w:rFonts w:cs="Arial"/>
          <w:color w:val="000000"/>
          <w:sz w:val="21"/>
          <w:szCs w:val="21"/>
          <w:vertAlign w:val="superscript"/>
          <w:lang w:val="fr-FR"/>
        </w:rPr>
        <w:t>2</w:t>
      </w:r>
      <w:r w:rsidRPr="00FB2C02">
        <w:rPr>
          <w:rFonts w:cs="Arial"/>
          <w:color w:val="000000"/>
          <w:sz w:val="21"/>
          <w:szCs w:val="21"/>
          <w:lang w:val="fr-FR"/>
        </w:rPr>
        <w:t xml:space="preserve"> Les résultats des </w:t>
      </w:r>
      <w:r w:rsidRPr="00FB2C02">
        <w:rPr>
          <w:color w:val="000000"/>
          <w:sz w:val="21"/>
          <w:szCs w:val="21"/>
          <w:highlight w:val="lightGray"/>
          <w:lang w:val="fr-FR"/>
        </w:rPr>
        <w:fldChar w:fldCharType="begin">
          <w:ffData>
            <w:name w:val=""/>
            <w:enabled/>
            <w:calcOnExit w:val="0"/>
            <w:textInput>
              <w:default w:val="&gt;contrôles de compétences (ou dénomination correspondante des évaluations de compétence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&gt;contrôles de compétences (ou dénomination correspondante des évaluations de compétences)&lt;</w:t>
      </w:r>
      <w:r w:rsidRPr="00FB2C02">
        <w:rPr>
          <w:color w:val="000000"/>
          <w:sz w:val="21"/>
          <w:szCs w:val="21"/>
          <w:highlight w:val="lightGray"/>
          <w:lang w:val="fr-FR"/>
        </w:rPr>
        <w:fldChar w:fldCharType="end"/>
      </w:r>
      <w:r w:rsidRPr="00FB2C02">
        <w:rPr>
          <w:rFonts w:cs="Arial"/>
          <w:color w:val="000000"/>
          <w:sz w:val="21"/>
          <w:szCs w:val="21"/>
          <w:lang w:val="fr-FR"/>
        </w:rPr>
        <w:t xml:space="preserve"> sont exprimés sous forme de </w:t>
      </w:r>
      <w:commentRangeStart w:id="31"/>
      <w:commentRangeEnd w:id="31"/>
      <w:r w:rsidRPr="00FB2C02">
        <w:rPr>
          <w:rStyle w:val="Kommentarzeichen"/>
          <w:sz w:val="21"/>
          <w:szCs w:val="21"/>
          <w:lang w:val="fr-FR"/>
        </w:rPr>
        <w:commentReference w:id="31"/>
      </w:r>
      <w:r w:rsidRPr="00FB2C02">
        <w:rPr>
          <w:rFonts w:cs="Arial"/>
          <w:color w:val="000000"/>
          <w:sz w:val="21"/>
          <w:szCs w:val="21"/>
          <w:lang w:val="fr-FR"/>
        </w:rPr>
        <w:t xml:space="preserve">notes/mentions. Les </w:t>
      </w:r>
      <w:r w:rsidRPr="00FB2C02">
        <w:rPr>
          <w:color w:val="000000"/>
          <w:sz w:val="21"/>
          <w:szCs w:val="21"/>
          <w:highlight w:val="lightGray"/>
          <w:lang w:val="fr-FR"/>
        </w:rPr>
        <w:fldChar w:fldCharType="begin">
          <w:ffData>
            <w:name w:val=""/>
            <w:enabled/>
            <w:calcOnExit w:val="0"/>
            <w:textInput>
              <w:default w:val="&gt;note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&gt;notes&lt;</w:t>
      </w:r>
      <w:r w:rsidRPr="00FB2C02">
        <w:rPr>
          <w:color w:val="000000"/>
          <w:sz w:val="21"/>
          <w:szCs w:val="21"/>
          <w:highlight w:val="lightGray"/>
          <w:lang w:val="fr-FR"/>
        </w:rPr>
        <w:fldChar w:fldCharType="end"/>
      </w:r>
      <w:r w:rsidRPr="00FB2C02">
        <w:rPr>
          <w:color w:val="000000"/>
          <w:sz w:val="21"/>
          <w:szCs w:val="21"/>
          <w:lang w:val="fr-FR"/>
        </w:rPr>
        <w:t xml:space="preserve"> des bulletins semestriels</w:t>
      </w:r>
      <w:r w:rsidRPr="00FB2C02">
        <w:rPr>
          <w:rFonts w:cs="Arial"/>
          <w:color w:val="000000"/>
          <w:sz w:val="21"/>
          <w:szCs w:val="21"/>
          <w:lang w:val="fr-FR"/>
        </w:rPr>
        <w:t xml:space="preserve">, des examens partiels, de la procédure de qualification et du travail de diplôme sont arrondies </w:t>
      </w:r>
      <w:commentRangeStart w:id="32"/>
      <w:r w:rsidRPr="00FB2C02">
        <w:rPr>
          <w:color w:val="000000"/>
          <w:sz w:val="21"/>
          <w:szCs w:val="21"/>
          <w:highlight w:val="lightGray"/>
          <w:lang w:val="fr-FR"/>
        </w:rPr>
        <w:fldChar w:fldCharType="begin">
          <w:ffData>
            <w:name w:val=""/>
            <w:enabled/>
            <w:calcOnExit w:val="0"/>
            <w:textInput>
              <w:default w:val="&gt;au point ou au demi-point&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&gt;au point ou au demi-point&lt;</w:t>
      </w:r>
      <w:r w:rsidRPr="00FB2C02">
        <w:rPr>
          <w:color w:val="000000"/>
          <w:sz w:val="21"/>
          <w:szCs w:val="21"/>
          <w:highlight w:val="lightGray"/>
          <w:lang w:val="fr-FR"/>
        </w:rPr>
        <w:fldChar w:fldCharType="end"/>
      </w:r>
      <w:commentRangeEnd w:id="32"/>
      <w:r w:rsidRPr="00FB2C02">
        <w:rPr>
          <w:rStyle w:val="Kommentarzeichen"/>
          <w:sz w:val="21"/>
          <w:szCs w:val="21"/>
        </w:rPr>
        <w:commentReference w:id="32"/>
      </w:r>
      <w:r w:rsidRPr="00FB2C02">
        <w:rPr>
          <w:rFonts w:cs="Arial"/>
          <w:color w:val="000000"/>
          <w:sz w:val="21"/>
          <w:szCs w:val="21"/>
          <w:lang w:val="fr-FR"/>
        </w:rPr>
        <w:t>.</w:t>
      </w:r>
    </w:p>
    <w:p w14:paraId="32B99B3A" w14:textId="77777777" w:rsidR="003B4288" w:rsidRPr="00FB2C02" w:rsidRDefault="003B4288" w:rsidP="003B4288">
      <w:pPr>
        <w:pStyle w:val="Kopfzeile"/>
        <w:tabs>
          <w:tab w:val="left" w:pos="781"/>
        </w:tabs>
        <w:rPr>
          <w:rFonts w:cs="Arial"/>
          <w:color w:val="000000"/>
          <w:sz w:val="21"/>
          <w:szCs w:val="21"/>
          <w:lang w:val="fr-FR"/>
        </w:rPr>
      </w:pPr>
    </w:p>
    <w:p w14:paraId="1584DA83" w14:textId="77777777" w:rsidR="003B4288" w:rsidRPr="00FB2C02" w:rsidRDefault="003B4288" w:rsidP="003B4288">
      <w:pPr>
        <w:pStyle w:val="Kopfzeile"/>
        <w:tabs>
          <w:tab w:val="left" w:pos="781"/>
        </w:tabs>
        <w:rPr>
          <w:rFonts w:cs="Arial"/>
          <w:color w:val="000000"/>
          <w:sz w:val="21"/>
          <w:szCs w:val="21"/>
          <w:lang w:val="fr-FR"/>
        </w:rPr>
      </w:pPr>
      <w:commentRangeStart w:id="33"/>
      <w:r w:rsidRPr="00FB2C02">
        <w:rPr>
          <w:rFonts w:cs="Arial"/>
          <w:color w:val="000000"/>
          <w:sz w:val="21"/>
          <w:szCs w:val="21"/>
          <w:vertAlign w:val="superscript"/>
          <w:lang w:val="fr-FR"/>
        </w:rPr>
        <w:t>3</w:t>
      </w:r>
      <w:r w:rsidRPr="00FB2C02">
        <w:rPr>
          <w:rFonts w:cs="Arial"/>
          <w:color w:val="000000"/>
          <w:sz w:val="21"/>
          <w:szCs w:val="21"/>
          <w:lang w:val="fr-FR"/>
        </w:rPr>
        <w:t xml:space="preserve"> Le barème de notes est le suivant :</w:t>
      </w:r>
    </w:p>
    <w:tbl>
      <w:tblPr>
        <w:tblStyle w:val="KantonTab2"/>
        <w:tblW w:w="0" w:type="auto"/>
        <w:tblLayout w:type="fixed"/>
        <w:tblLook w:val="04A0" w:firstRow="1" w:lastRow="0" w:firstColumn="1" w:lastColumn="0" w:noHBand="0" w:noVBand="1"/>
      </w:tblPr>
      <w:tblGrid>
        <w:gridCol w:w="1711"/>
        <w:gridCol w:w="2835"/>
      </w:tblGrid>
      <w:tr w:rsidR="003B4288" w:rsidRPr="00FB2C02" w14:paraId="2D7106C6" w14:textId="77777777" w:rsidTr="00787DC6">
        <w:tc>
          <w:tcPr>
            <w:tcW w:w="1711" w:type="dxa"/>
          </w:tcPr>
          <w:p w14:paraId="24BF9049" w14:textId="77777777" w:rsidR="003B4288" w:rsidRPr="00FB2C02" w:rsidRDefault="003B4288" w:rsidP="00787DC6">
            <w:pPr>
              <w:pStyle w:val="Kopfzeile"/>
              <w:tabs>
                <w:tab w:val="left" w:pos="781"/>
              </w:tabs>
              <w:rPr>
                <w:rFonts w:cs="Arial"/>
                <w:color w:val="000000"/>
                <w:sz w:val="21"/>
                <w:szCs w:val="21"/>
                <w:lang w:val="fr-FR"/>
              </w:rPr>
            </w:pPr>
            <w:r w:rsidRPr="00FB2C02">
              <w:rPr>
                <w:color w:val="000000"/>
                <w:sz w:val="21"/>
                <w:szCs w:val="21"/>
                <w:highlight w:val="lightGray"/>
                <w:lang w:val="fr-FR"/>
              </w:rPr>
              <w:fldChar w:fldCharType="begin">
                <w:ffData>
                  <w:name w:val=""/>
                  <w:enabled/>
                  <w:calcOnExit w:val="0"/>
                  <w:textInput>
                    <w:default w:val="&gt;Note 6&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&gt;Note 6&lt;</w:t>
            </w:r>
            <w:r w:rsidRPr="00FB2C02">
              <w:rPr>
                <w:color w:val="000000"/>
                <w:sz w:val="21"/>
                <w:szCs w:val="21"/>
                <w:highlight w:val="lightGray"/>
                <w:lang w:val="fr-FR"/>
              </w:rPr>
              <w:fldChar w:fldCharType="end"/>
            </w:r>
          </w:p>
        </w:tc>
        <w:tc>
          <w:tcPr>
            <w:tcW w:w="2835" w:type="dxa"/>
          </w:tcPr>
          <w:p w14:paraId="640EF8F0" w14:textId="77777777" w:rsidR="003B4288" w:rsidRPr="00FB2C02" w:rsidRDefault="003B4288" w:rsidP="00787DC6">
            <w:pPr>
              <w:pStyle w:val="Kopfzeile"/>
              <w:tabs>
                <w:tab w:val="left" w:pos="781"/>
              </w:tabs>
              <w:rPr>
                <w:rFonts w:cs="Arial"/>
                <w:color w:val="000000"/>
                <w:sz w:val="21"/>
                <w:szCs w:val="21"/>
                <w:lang w:val="fr-FR"/>
              </w:rPr>
            </w:pPr>
            <w:r w:rsidRPr="00FB2C02">
              <w:rPr>
                <w:rFonts w:cs="Arial"/>
                <w:color w:val="000000"/>
                <w:sz w:val="21"/>
                <w:szCs w:val="21"/>
                <w:lang w:val="fr-FR"/>
              </w:rPr>
              <w:t>Excellent</w:t>
            </w:r>
          </w:p>
        </w:tc>
      </w:tr>
      <w:tr w:rsidR="003B4288" w:rsidRPr="00FB2C02" w14:paraId="718CA13C" w14:textId="77777777" w:rsidTr="00787DC6">
        <w:tc>
          <w:tcPr>
            <w:tcW w:w="1711" w:type="dxa"/>
          </w:tcPr>
          <w:p w14:paraId="641DAFDF" w14:textId="77777777" w:rsidR="003B4288" w:rsidRPr="00FB2C02" w:rsidRDefault="003B4288" w:rsidP="00787DC6">
            <w:pPr>
              <w:pStyle w:val="Kopfzeile"/>
              <w:tabs>
                <w:tab w:val="left" w:pos="781"/>
              </w:tabs>
              <w:rPr>
                <w:rFonts w:cs="Arial"/>
                <w:color w:val="000000"/>
                <w:sz w:val="21"/>
                <w:szCs w:val="21"/>
                <w:lang w:val="fr-FR"/>
              </w:rPr>
            </w:pPr>
            <w:r w:rsidRPr="00FB2C02">
              <w:rPr>
                <w:color w:val="000000"/>
                <w:sz w:val="21"/>
                <w:szCs w:val="21"/>
                <w:highlight w:val="lightGray"/>
                <w:lang w:val="fr-FR"/>
              </w:rPr>
              <w:fldChar w:fldCharType="begin">
                <w:ffData>
                  <w:name w:val=""/>
                  <w:enabled/>
                  <w:calcOnExit w:val="0"/>
                  <w:textInput>
                    <w:default w:val="&gt;Note 5,5&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&gt;Note 5,5&lt;</w:t>
            </w:r>
            <w:r w:rsidRPr="00FB2C02">
              <w:rPr>
                <w:color w:val="000000"/>
                <w:sz w:val="21"/>
                <w:szCs w:val="21"/>
                <w:highlight w:val="lightGray"/>
                <w:lang w:val="fr-FR"/>
              </w:rPr>
              <w:fldChar w:fldCharType="end"/>
            </w:r>
          </w:p>
        </w:tc>
        <w:tc>
          <w:tcPr>
            <w:tcW w:w="2835" w:type="dxa"/>
          </w:tcPr>
          <w:p w14:paraId="61F0E4F6" w14:textId="77777777" w:rsidR="003B4288" w:rsidRPr="00FB2C02" w:rsidRDefault="003B4288" w:rsidP="00787DC6">
            <w:pPr>
              <w:pStyle w:val="Kopfzeile"/>
              <w:tabs>
                <w:tab w:val="left" w:pos="781"/>
              </w:tabs>
              <w:rPr>
                <w:rFonts w:cs="Arial"/>
                <w:color w:val="000000"/>
                <w:sz w:val="21"/>
                <w:szCs w:val="21"/>
                <w:lang w:val="fr-FR"/>
              </w:rPr>
            </w:pPr>
            <w:r w:rsidRPr="00FB2C02">
              <w:rPr>
                <w:rFonts w:cs="Arial"/>
                <w:color w:val="000000"/>
                <w:sz w:val="21"/>
                <w:szCs w:val="21"/>
                <w:lang w:val="fr-FR"/>
              </w:rPr>
              <w:t>Très bien</w:t>
            </w:r>
          </w:p>
        </w:tc>
      </w:tr>
      <w:tr w:rsidR="003B4288" w:rsidRPr="00FB2C02" w14:paraId="5D00773F" w14:textId="77777777" w:rsidTr="00787DC6">
        <w:tc>
          <w:tcPr>
            <w:tcW w:w="1711" w:type="dxa"/>
          </w:tcPr>
          <w:p w14:paraId="3B125BE8" w14:textId="77777777" w:rsidR="003B4288" w:rsidRPr="00FB2C02" w:rsidRDefault="003B4288" w:rsidP="00787DC6">
            <w:pPr>
              <w:pStyle w:val="Kopfzeile"/>
              <w:tabs>
                <w:tab w:val="left" w:pos="781"/>
              </w:tabs>
              <w:rPr>
                <w:rFonts w:cs="Arial"/>
                <w:color w:val="000000"/>
                <w:sz w:val="21"/>
                <w:szCs w:val="21"/>
                <w:lang w:val="fr-FR"/>
              </w:rPr>
            </w:pPr>
            <w:r w:rsidRPr="00FB2C02">
              <w:rPr>
                <w:color w:val="000000"/>
                <w:sz w:val="21"/>
                <w:szCs w:val="21"/>
                <w:highlight w:val="lightGray"/>
                <w:lang w:val="fr-FR"/>
              </w:rPr>
              <w:fldChar w:fldCharType="begin">
                <w:ffData>
                  <w:name w:val=""/>
                  <w:enabled/>
                  <w:calcOnExit w:val="0"/>
                  <w:textInput>
                    <w:default w:val="&gt;Note 5&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&gt;Note 5&lt;</w:t>
            </w:r>
            <w:r w:rsidRPr="00FB2C02">
              <w:rPr>
                <w:color w:val="000000"/>
                <w:sz w:val="21"/>
                <w:szCs w:val="21"/>
                <w:highlight w:val="lightGray"/>
                <w:lang w:val="fr-FR"/>
              </w:rPr>
              <w:fldChar w:fldCharType="end"/>
            </w:r>
          </w:p>
        </w:tc>
        <w:tc>
          <w:tcPr>
            <w:tcW w:w="2835" w:type="dxa"/>
          </w:tcPr>
          <w:p w14:paraId="4A5C9657" w14:textId="77777777" w:rsidR="003B4288" w:rsidRPr="00FB2C02" w:rsidRDefault="003B4288" w:rsidP="00787DC6">
            <w:pPr>
              <w:pStyle w:val="Kopfzeile"/>
              <w:tabs>
                <w:tab w:val="left" w:pos="781"/>
              </w:tabs>
              <w:rPr>
                <w:rFonts w:cs="Arial"/>
                <w:color w:val="000000"/>
                <w:sz w:val="21"/>
                <w:szCs w:val="21"/>
                <w:lang w:val="fr-FR"/>
              </w:rPr>
            </w:pPr>
            <w:r w:rsidRPr="00FB2C02">
              <w:rPr>
                <w:rFonts w:cs="Arial"/>
                <w:color w:val="000000"/>
                <w:sz w:val="21"/>
                <w:szCs w:val="21"/>
                <w:lang w:val="fr-FR"/>
              </w:rPr>
              <w:t>Bien</w:t>
            </w:r>
          </w:p>
        </w:tc>
      </w:tr>
      <w:tr w:rsidR="003B4288" w:rsidRPr="00FB2C02" w14:paraId="5C055DD5" w14:textId="77777777" w:rsidTr="00787DC6">
        <w:tc>
          <w:tcPr>
            <w:tcW w:w="1711" w:type="dxa"/>
          </w:tcPr>
          <w:p w14:paraId="75EB9E73" w14:textId="77777777" w:rsidR="003B4288" w:rsidRPr="00FB2C02" w:rsidRDefault="003B4288" w:rsidP="00787DC6">
            <w:pPr>
              <w:pStyle w:val="Kopfzeile"/>
              <w:tabs>
                <w:tab w:val="left" w:pos="781"/>
              </w:tabs>
              <w:rPr>
                <w:rFonts w:cs="Arial"/>
                <w:color w:val="000000"/>
                <w:sz w:val="21"/>
                <w:szCs w:val="21"/>
                <w:lang w:val="fr-FR"/>
              </w:rPr>
            </w:pPr>
            <w:r w:rsidRPr="00FB2C02">
              <w:rPr>
                <w:color w:val="000000"/>
                <w:sz w:val="21"/>
                <w:szCs w:val="21"/>
                <w:highlight w:val="lightGray"/>
                <w:lang w:val="fr-FR"/>
              </w:rPr>
              <w:fldChar w:fldCharType="begin">
                <w:ffData>
                  <w:name w:val=""/>
                  <w:enabled/>
                  <w:calcOnExit w:val="0"/>
                  <w:textInput>
                    <w:default w:val="&gt;Note 4,5&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&gt;Note 4,5&lt;</w:t>
            </w:r>
            <w:r w:rsidRPr="00FB2C02">
              <w:rPr>
                <w:color w:val="000000"/>
                <w:sz w:val="21"/>
                <w:szCs w:val="21"/>
                <w:highlight w:val="lightGray"/>
                <w:lang w:val="fr-FR"/>
              </w:rPr>
              <w:fldChar w:fldCharType="end"/>
            </w:r>
          </w:p>
        </w:tc>
        <w:tc>
          <w:tcPr>
            <w:tcW w:w="2835" w:type="dxa"/>
          </w:tcPr>
          <w:p w14:paraId="6B2A9790" w14:textId="77777777" w:rsidR="003B4288" w:rsidRPr="00FB2C02" w:rsidRDefault="003B4288" w:rsidP="00787DC6">
            <w:pPr>
              <w:pStyle w:val="Kopfzeile"/>
              <w:tabs>
                <w:tab w:val="left" w:pos="781"/>
              </w:tabs>
              <w:rPr>
                <w:rFonts w:cs="Arial"/>
                <w:color w:val="000000"/>
                <w:sz w:val="21"/>
                <w:szCs w:val="21"/>
                <w:lang w:val="fr-FR"/>
              </w:rPr>
            </w:pPr>
            <w:r w:rsidRPr="00FB2C02">
              <w:rPr>
                <w:rFonts w:cs="Arial"/>
                <w:color w:val="000000"/>
                <w:sz w:val="21"/>
                <w:szCs w:val="21"/>
                <w:lang w:val="fr-FR"/>
              </w:rPr>
              <w:t>Satisfaisant</w:t>
            </w:r>
          </w:p>
        </w:tc>
      </w:tr>
      <w:tr w:rsidR="003B4288" w:rsidRPr="00FB2C02" w14:paraId="5F200337" w14:textId="77777777" w:rsidTr="00787DC6">
        <w:tc>
          <w:tcPr>
            <w:tcW w:w="1711" w:type="dxa"/>
          </w:tcPr>
          <w:p w14:paraId="54ED8B38" w14:textId="77777777" w:rsidR="003B4288" w:rsidRPr="00FB2C02" w:rsidRDefault="003B4288" w:rsidP="00787DC6">
            <w:pPr>
              <w:pStyle w:val="Kopfzeile"/>
              <w:tabs>
                <w:tab w:val="left" w:pos="781"/>
              </w:tabs>
              <w:rPr>
                <w:rFonts w:cs="Arial"/>
                <w:color w:val="000000"/>
                <w:sz w:val="21"/>
                <w:szCs w:val="21"/>
                <w:lang w:val="fr-FR"/>
              </w:rPr>
            </w:pPr>
            <w:r w:rsidRPr="00FB2C02">
              <w:rPr>
                <w:color w:val="000000"/>
                <w:sz w:val="21"/>
                <w:szCs w:val="21"/>
                <w:highlight w:val="lightGray"/>
                <w:lang w:val="fr-FR"/>
              </w:rPr>
              <w:fldChar w:fldCharType="begin">
                <w:ffData>
                  <w:name w:val=""/>
                  <w:enabled/>
                  <w:calcOnExit w:val="0"/>
                  <w:textInput>
                    <w:default w:val="&gt;Note 4&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&gt;Note 4&lt;</w:t>
            </w:r>
            <w:r w:rsidRPr="00FB2C02">
              <w:rPr>
                <w:color w:val="000000"/>
                <w:sz w:val="21"/>
                <w:szCs w:val="21"/>
                <w:highlight w:val="lightGray"/>
                <w:lang w:val="fr-FR"/>
              </w:rPr>
              <w:fldChar w:fldCharType="end"/>
            </w:r>
          </w:p>
        </w:tc>
        <w:tc>
          <w:tcPr>
            <w:tcW w:w="2835" w:type="dxa"/>
          </w:tcPr>
          <w:p w14:paraId="3802D130" w14:textId="77777777" w:rsidR="003B4288" w:rsidRPr="00FB2C02" w:rsidRDefault="003B4288" w:rsidP="00787DC6">
            <w:pPr>
              <w:pStyle w:val="Kopfzeile"/>
              <w:tabs>
                <w:tab w:val="left" w:pos="781"/>
              </w:tabs>
              <w:rPr>
                <w:rFonts w:cs="Arial"/>
                <w:color w:val="000000"/>
                <w:sz w:val="21"/>
                <w:szCs w:val="21"/>
                <w:lang w:val="fr-FR"/>
              </w:rPr>
            </w:pPr>
            <w:r w:rsidRPr="00FB2C02">
              <w:rPr>
                <w:rFonts w:cs="Arial"/>
                <w:color w:val="000000"/>
                <w:sz w:val="21"/>
                <w:szCs w:val="21"/>
                <w:lang w:val="fr-FR"/>
              </w:rPr>
              <w:t>Suffisant</w:t>
            </w:r>
          </w:p>
        </w:tc>
      </w:tr>
      <w:tr w:rsidR="003B4288" w:rsidRPr="00FB2C02" w14:paraId="03CF4A98" w14:textId="77777777" w:rsidTr="00787DC6">
        <w:tc>
          <w:tcPr>
            <w:tcW w:w="1711" w:type="dxa"/>
          </w:tcPr>
          <w:p w14:paraId="6A283A95" w14:textId="77777777" w:rsidR="003B4288" w:rsidRPr="00FB2C02" w:rsidRDefault="003B4288" w:rsidP="00787DC6">
            <w:pPr>
              <w:pStyle w:val="Kopfzeile"/>
              <w:tabs>
                <w:tab w:val="left" w:pos="781"/>
              </w:tabs>
              <w:rPr>
                <w:rFonts w:cs="Arial"/>
                <w:color w:val="000000"/>
                <w:sz w:val="21"/>
                <w:szCs w:val="21"/>
                <w:lang w:val="fr-FR"/>
              </w:rPr>
            </w:pPr>
            <w:r w:rsidRPr="00FB2C02">
              <w:rPr>
                <w:color w:val="000000"/>
                <w:sz w:val="21"/>
                <w:szCs w:val="21"/>
                <w:highlight w:val="lightGray"/>
                <w:lang w:val="fr-FR"/>
              </w:rPr>
              <w:fldChar w:fldCharType="begin">
                <w:ffData>
                  <w:name w:val=""/>
                  <w:enabled/>
                  <w:calcOnExit w:val="0"/>
                  <w:textInput>
                    <w:default w:val="&gt;Notes 3,5 - 1&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&gt;Notes 3,5 - 1&lt;</w:t>
            </w:r>
            <w:r w:rsidRPr="00FB2C02">
              <w:rPr>
                <w:color w:val="000000"/>
                <w:sz w:val="21"/>
                <w:szCs w:val="21"/>
                <w:highlight w:val="lightGray"/>
                <w:lang w:val="fr-FR"/>
              </w:rPr>
              <w:fldChar w:fldCharType="end"/>
            </w:r>
          </w:p>
        </w:tc>
        <w:tc>
          <w:tcPr>
            <w:tcW w:w="2835" w:type="dxa"/>
          </w:tcPr>
          <w:p w14:paraId="245C4BA9" w14:textId="77777777" w:rsidR="003B4288" w:rsidRPr="00FB2C02" w:rsidRDefault="003B4288" w:rsidP="00787DC6">
            <w:pPr>
              <w:pStyle w:val="Kopfzeile"/>
              <w:tabs>
                <w:tab w:val="left" w:pos="781"/>
              </w:tabs>
              <w:rPr>
                <w:rFonts w:cs="Arial"/>
                <w:color w:val="000000"/>
                <w:sz w:val="21"/>
                <w:szCs w:val="21"/>
                <w:lang w:val="fr-FR"/>
              </w:rPr>
            </w:pPr>
            <w:r w:rsidRPr="00FB2C02">
              <w:rPr>
                <w:rFonts w:cs="Arial"/>
                <w:color w:val="000000"/>
                <w:sz w:val="21"/>
                <w:szCs w:val="21"/>
                <w:lang w:val="fr-FR"/>
              </w:rPr>
              <w:t>Insuffisant</w:t>
            </w:r>
          </w:p>
        </w:tc>
      </w:tr>
    </w:tbl>
    <w:commentRangeEnd w:id="33"/>
    <w:p w14:paraId="426D6589" w14:textId="77777777" w:rsidR="003B4288" w:rsidRPr="00FB2C02" w:rsidRDefault="003B4288" w:rsidP="003B4288">
      <w:pPr>
        <w:pStyle w:val="Kopfzeile"/>
        <w:tabs>
          <w:tab w:val="left" w:pos="781"/>
        </w:tabs>
        <w:rPr>
          <w:rFonts w:cs="Arial"/>
          <w:color w:val="000000"/>
          <w:sz w:val="21"/>
          <w:szCs w:val="21"/>
          <w:lang w:val="fr-FR"/>
        </w:rPr>
      </w:pPr>
      <w:r w:rsidRPr="00FB2C02">
        <w:rPr>
          <w:rStyle w:val="Kommentarzeichen"/>
          <w:sz w:val="21"/>
          <w:szCs w:val="21"/>
          <w:lang w:val="fr-FR"/>
        </w:rPr>
        <w:commentReference w:id="33"/>
      </w:r>
    </w:p>
    <w:p w14:paraId="16DBA58F" w14:textId="0B1077BB" w:rsidR="00FA3F94" w:rsidRPr="00036393" w:rsidRDefault="008A41AD" w:rsidP="00787DC6">
      <w:pPr>
        <w:pStyle w:val="Listenabsatz"/>
        <w:numPr>
          <w:ilvl w:val="0"/>
          <w:numId w:val="6"/>
        </w:numPr>
        <w:ind w:left="851" w:hanging="851"/>
        <w:rPr>
          <w:rFonts w:cstheme="minorHAnsi"/>
          <w:szCs w:val="21"/>
          <w:lang w:val="fr-CH"/>
        </w:rPr>
      </w:pPr>
      <w:r w:rsidRPr="00FB2C02">
        <w:rPr>
          <w:color w:val="000000"/>
          <w:szCs w:val="21"/>
          <w:lang w:val="fr-FR"/>
        </w:rPr>
        <w:t xml:space="preserve">Absence aux contrôles de compétences et aux examens </w:t>
      </w:r>
    </w:p>
    <w:p w14:paraId="11CDF4B6" w14:textId="7DAD65E4" w:rsidR="008A41AD" w:rsidRPr="00036393" w:rsidRDefault="008A41AD" w:rsidP="008A41AD">
      <w:pPr>
        <w:pStyle w:val="Listenabsatz"/>
        <w:ind w:left="851"/>
        <w:rPr>
          <w:rFonts w:cstheme="minorHAnsi"/>
          <w:szCs w:val="21"/>
          <w:lang w:val="fr-CH"/>
        </w:rPr>
      </w:pPr>
    </w:p>
    <w:p w14:paraId="17CC4B07" w14:textId="77777777" w:rsidR="008A41AD" w:rsidRPr="00FB2C02" w:rsidRDefault="008A41AD" w:rsidP="008A41AD">
      <w:pPr>
        <w:pStyle w:val="Kopfzeile"/>
        <w:tabs>
          <w:tab w:val="clear" w:pos="5100"/>
          <w:tab w:val="clear" w:pos="9967"/>
          <w:tab w:val="left" w:pos="781"/>
        </w:tabs>
        <w:rPr>
          <w:rFonts w:cs="Arial"/>
          <w:color w:val="000000"/>
          <w:sz w:val="21"/>
          <w:szCs w:val="21"/>
          <w:lang w:val="fr-FR"/>
        </w:rPr>
      </w:pPr>
      <w:r w:rsidRPr="00FB2C02">
        <w:rPr>
          <w:rFonts w:cs="Arial"/>
          <w:color w:val="000000"/>
          <w:sz w:val="21"/>
          <w:szCs w:val="21"/>
          <w:vertAlign w:val="superscript"/>
          <w:lang w:val="fr-FR"/>
        </w:rPr>
        <w:t xml:space="preserve">1 </w:t>
      </w:r>
      <w:r w:rsidRPr="00FB2C02">
        <w:rPr>
          <w:rFonts w:cs="Arial"/>
          <w:color w:val="000000"/>
          <w:sz w:val="21"/>
          <w:szCs w:val="21"/>
          <w:lang w:val="fr-FR"/>
        </w:rPr>
        <w:t xml:space="preserve">Si un étudiant ou une étudiante ne se présente pas à un examen ou à un contrôle de compétences sans justes motifs, il ou elle reçoit la note de 1. </w:t>
      </w:r>
    </w:p>
    <w:p w14:paraId="136701B8" w14:textId="77777777" w:rsidR="008A41AD" w:rsidRPr="00FB2C02" w:rsidRDefault="008A41AD" w:rsidP="008A41AD">
      <w:pPr>
        <w:pStyle w:val="Kopfzeile"/>
        <w:tabs>
          <w:tab w:val="left" w:pos="781"/>
        </w:tabs>
        <w:rPr>
          <w:rFonts w:cs="Arial"/>
          <w:color w:val="000000"/>
          <w:sz w:val="21"/>
          <w:szCs w:val="21"/>
          <w:lang w:val="fr-FR"/>
        </w:rPr>
      </w:pPr>
    </w:p>
    <w:p w14:paraId="71B9AFD4" w14:textId="77777777" w:rsidR="008A41AD" w:rsidRPr="00FB2C02" w:rsidRDefault="008A41AD" w:rsidP="008A41AD">
      <w:pPr>
        <w:pStyle w:val="Kopfzeile"/>
        <w:tabs>
          <w:tab w:val="left" w:pos="781"/>
        </w:tabs>
        <w:rPr>
          <w:rFonts w:cs="Arial"/>
          <w:color w:val="000000"/>
          <w:sz w:val="21"/>
          <w:szCs w:val="21"/>
          <w:lang w:val="fr-FR"/>
        </w:rPr>
      </w:pPr>
      <w:r w:rsidRPr="00FB2C02">
        <w:rPr>
          <w:rFonts w:cs="Arial"/>
          <w:color w:val="000000"/>
          <w:sz w:val="21"/>
          <w:szCs w:val="21"/>
          <w:vertAlign w:val="superscript"/>
          <w:lang w:val="fr-FR"/>
        </w:rPr>
        <w:t xml:space="preserve">2 </w:t>
      </w:r>
      <w:r w:rsidRPr="00FB2C02">
        <w:rPr>
          <w:rFonts w:cs="Arial"/>
          <w:color w:val="000000"/>
          <w:sz w:val="21"/>
          <w:szCs w:val="21"/>
          <w:lang w:val="fr-FR"/>
        </w:rPr>
        <w:t>Sont réputés justes motifs en particulier une maladie, un accident, le décès d’un proche, la maternité, le service militaire ou civil.</w:t>
      </w:r>
    </w:p>
    <w:p w14:paraId="2321C08F" w14:textId="77777777" w:rsidR="00FA3F94" w:rsidRPr="00036393" w:rsidRDefault="00FA3F94" w:rsidP="00FA3F94">
      <w:pPr>
        <w:rPr>
          <w:rFonts w:cstheme="minorHAnsi"/>
          <w:szCs w:val="21"/>
          <w:lang w:val="fr-CH"/>
        </w:rPr>
      </w:pPr>
    </w:p>
    <w:p w14:paraId="60E4E0C0" w14:textId="4A37A221" w:rsidR="00FA3F94" w:rsidRPr="00FB2C02" w:rsidRDefault="00CF4F86" w:rsidP="00CF4F86">
      <w:pPr>
        <w:pStyle w:val="Listenabsatz"/>
        <w:numPr>
          <w:ilvl w:val="0"/>
          <w:numId w:val="6"/>
        </w:numPr>
        <w:tabs>
          <w:tab w:val="left" w:pos="1702"/>
          <w:tab w:val="left" w:pos="2127"/>
        </w:tabs>
        <w:spacing w:line="260" w:lineRule="atLeast"/>
        <w:ind w:left="851" w:hanging="851"/>
        <w:rPr>
          <w:b/>
          <w:color w:val="000000"/>
          <w:szCs w:val="21"/>
        </w:rPr>
      </w:pPr>
      <w:r w:rsidRPr="00036393">
        <w:rPr>
          <w:color w:val="000000"/>
          <w:szCs w:val="21"/>
          <w:lang w:val="fr-CH"/>
        </w:rPr>
        <w:t xml:space="preserve"> </w:t>
      </w:r>
      <w:r w:rsidR="008A41AD" w:rsidRPr="00FB2C02">
        <w:rPr>
          <w:color w:val="000000"/>
          <w:szCs w:val="21"/>
          <w:lang w:val="fr-FR"/>
        </w:rPr>
        <w:t>Fraudes</w:t>
      </w:r>
      <w:r w:rsidR="008A41AD" w:rsidRPr="00FB2C02">
        <w:rPr>
          <w:color w:val="000000"/>
          <w:szCs w:val="21"/>
        </w:rPr>
        <w:t xml:space="preserve"> </w:t>
      </w:r>
    </w:p>
    <w:p w14:paraId="2668DEF0" w14:textId="302FF07C" w:rsidR="00CF4F86" w:rsidRPr="00FB2C02" w:rsidRDefault="00CF4F86" w:rsidP="00CF4F86">
      <w:pPr>
        <w:tabs>
          <w:tab w:val="left" w:pos="1702"/>
          <w:tab w:val="left" w:pos="2127"/>
        </w:tabs>
        <w:spacing w:line="260" w:lineRule="atLeast"/>
        <w:rPr>
          <w:b/>
          <w:color w:val="000000"/>
          <w:szCs w:val="21"/>
        </w:rPr>
      </w:pPr>
    </w:p>
    <w:p w14:paraId="753E1BC8" w14:textId="77777777" w:rsidR="008A41AD" w:rsidRPr="00FB2C02" w:rsidRDefault="008A41AD" w:rsidP="008A41AD">
      <w:pPr>
        <w:pStyle w:val="Kopfzeile"/>
        <w:tabs>
          <w:tab w:val="clear" w:pos="5100"/>
          <w:tab w:val="clear" w:pos="9967"/>
          <w:tab w:val="left" w:pos="781"/>
        </w:tabs>
        <w:rPr>
          <w:rFonts w:cs="Arial"/>
          <w:color w:val="000000"/>
          <w:sz w:val="21"/>
          <w:szCs w:val="21"/>
          <w:lang w:val="fr-FR"/>
        </w:rPr>
      </w:pPr>
      <w:r w:rsidRPr="00FB2C02">
        <w:rPr>
          <w:rFonts w:cs="Arial"/>
          <w:color w:val="000000"/>
          <w:sz w:val="21"/>
          <w:szCs w:val="21"/>
          <w:vertAlign w:val="superscript"/>
          <w:lang w:val="fr-FR"/>
        </w:rPr>
        <w:t xml:space="preserve">1 </w:t>
      </w:r>
      <w:r w:rsidRPr="00FB2C02">
        <w:rPr>
          <w:rFonts w:cs="Arial"/>
          <w:color w:val="000000"/>
          <w:sz w:val="21"/>
          <w:szCs w:val="21"/>
          <w:lang w:val="fr-FR"/>
        </w:rPr>
        <w:t xml:space="preserve">Toute fraude commise pendant les examens ou les contrôles de compétences, en particulier le fait de perturber le déroulement de l’examen, de fournir, d’utiliser ou de transmettre des moyens auxiliaires non autorisées et de copier des œuvres ou des parties d’œuvres de personnes tierces sans indication des sources, doit être immédiatement signalée à la direction d’examen. </w:t>
      </w:r>
    </w:p>
    <w:p w14:paraId="6ABCD0D9" w14:textId="77777777" w:rsidR="008A41AD" w:rsidRPr="00FB2C02" w:rsidRDefault="008A41AD" w:rsidP="008A41AD">
      <w:pPr>
        <w:pStyle w:val="Kopfzeile"/>
        <w:tabs>
          <w:tab w:val="left" w:pos="781"/>
        </w:tabs>
        <w:rPr>
          <w:rFonts w:cs="Arial"/>
          <w:color w:val="000000"/>
          <w:sz w:val="21"/>
          <w:szCs w:val="21"/>
          <w:lang w:val="fr-FR"/>
        </w:rPr>
      </w:pPr>
    </w:p>
    <w:p w14:paraId="68A50526" w14:textId="77777777" w:rsidR="008A41AD" w:rsidRPr="00FB2C02" w:rsidRDefault="008A41AD" w:rsidP="008A41AD">
      <w:pPr>
        <w:pStyle w:val="Kopfzeile"/>
        <w:tabs>
          <w:tab w:val="left" w:pos="781"/>
        </w:tabs>
        <w:rPr>
          <w:rFonts w:cs="Arial"/>
          <w:color w:val="000000"/>
          <w:sz w:val="21"/>
          <w:szCs w:val="21"/>
          <w:lang w:val="fr-FR"/>
        </w:rPr>
      </w:pPr>
      <w:r w:rsidRPr="00FB2C02">
        <w:rPr>
          <w:rFonts w:cs="Arial"/>
          <w:color w:val="000000"/>
          <w:sz w:val="21"/>
          <w:szCs w:val="21"/>
          <w:vertAlign w:val="superscript"/>
          <w:lang w:val="fr-FR"/>
        </w:rPr>
        <w:t xml:space="preserve">2 </w:t>
      </w:r>
      <w:r w:rsidRPr="00FB2C02">
        <w:rPr>
          <w:rFonts w:cs="Arial"/>
          <w:color w:val="000000"/>
          <w:sz w:val="21"/>
          <w:szCs w:val="21"/>
          <w:lang w:val="fr-FR"/>
        </w:rPr>
        <w:t xml:space="preserve">Le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color w:val="000000"/>
          <w:sz w:val="21"/>
          <w:szCs w:val="21"/>
          <w:lang w:val="fr-FR"/>
        </w:rPr>
        <w:t xml:space="preserve"> </w:t>
      </w:r>
      <w:r w:rsidRPr="00FB2C02">
        <w:rPr>
          <w:rFonts w:cs="Arial"/>
          <w:color w:val="000000"/>
          <w:sz w:val="21"/>
          <w:szCs w:val="21"/>
          <w:lang w:val="fr-FR"/>
        </w:rPr>
        <w:t xml:space="preserve">ou la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color w:val="000000"/>
          <w:sz w:val="21"/>
          <w:szCs w:val="21"/>
          <w:lang w:val="fr-FR"/>
        </w:rPr>
        <w:t xml:space="preserve"> peut</w:t>
      </w:r>
      <w:r w:rsidRPr="00FB2C02">
        <w:rPr>
          <w:rFonts w:cs="Arial"/>
          <w:color w:val="000000"/>
          <w:sz w:val="21"/>
          <w:szCs w:val="21"/>
          <w:lang w:val="fr-FR"/>
        </w:rPr>
        <w:t xml:space="preserve"> ordonner les mesures suivantes :</w:t>
      </w:r>
    </w:p>
    <w:p w14:paraId="1DC3675C" w14:textId="77777777" w:rsidR="008A41AD" w:rsidRPr="00FB2C02" w:rsidRDefault="008A41AD" w:rsidP="008A41AD">
      <w:pPr>
        <w:pStyle w:val="Kopfzeile"/>
        <w:numPr>
          <w:ilvl w:val="0"/>
          <w:numId w:val="16"/>
        </w:numPr>
        <w:tabs>
          <w:tab w:val="clear" w:pos="5100"/>
          <w:tab w:val="clear" w:pos="9967"/>
          <w:tab w:val="left" w:pos="355"/>
        </w:tabs>
        <w:ind w:left="355"/>
        <w:rPr>
          <w:rFonts w:cs="Arial"/>
          <w:color w:val="000000"/>
          <w:sz w:val="21"/>
          <w:szCs w:val="21"/>
          <w:lang w:val="fr-FR"/>
        </w:rPr>
      </w:pPr>
      <w:commentRangeStart w:id="35"/>
      <w:r w:rsidRPr="00FB2C02">
        <w:rPr>
          <w:rFonts w:cs="Arial"/>
          <w:color w:val="000000"/>
          <w:sz w:val="21"/>
          <w:szCs w:val="21"/>
          <w:lang w:val="fr-FR"/>
        </w:rPr>
        <w:t xml:space="preserve">retrait de points dans la partie d’examen concernée, </w:t>
      </w:r>
    </w:p>
    <w:p w14:paraId="6C61051E" w14:textId="77777777" w:rsidR="008A41AD" w:rsidRPr="00FB2C02" w:rsidRDefault="008A41AD" w:rsidP="008A41AD">
      <w:pPr>
        <w:pStyle w:val="Kopfzeile"/>
        <w:numPr>
          <w:ilvl w:val="0"/>
          <w:numId w:val="16"/>
        </w:numPr>
        <w:tabs>
          <w:tab w:val="clear" w:pos="5100"/>
          <w:tab w:val="clear" w:pos="9967"/>
          <w:tab w:val="left" w:pos="355"/>
        </w:tabs>
        <w:ind w:left="355"/>
        <w:rPr>
          <w:rFonts w:cs="Arial"/>
          <w:color w:val="000000"/>
          <w:sz w:val="21"/>
          <w:szCs w:val="21"/>
          <w:lang w:val="fr-FR"/>
        </w:rPr>
      </w:pPr>
      <w:r w:rsidRPr="00FB2C02">
        <w:rPr>
          <w:rFonts w:cs="Arial"/>
          <w:color w:val="000000"/>
          <w:sz w:val="21"/>
          <w:szCs w:val="21"/>
          <w:lang w:val="fr-FR"/>
        </w:rPr>
        <w:t>attribution de la note 1 à la partie d’examen concernée,</w:t>
      </w:r>
    </w:p>
    <w:p w14:paraId="610E41CA" w14:textId="77777777" w:rsidR="008A41AD" w:rsidRPr="00FB2C02" w:rsidRDefault="008A41AD" w:rsidP="008A41AD">
      <w:pPr>
        <w:pStyle w:val="Kopfzeile"/>
        <w:numPr>
          <w:ilvl w:val="0"/>
          <w:numId w:val="16"/>
        </w:numPr>
        <w:tabs>
          <w:tab w:val="clear" w:pos="5100"/>
          <w:tab w:val="clear" w:pos="9967"/>
          <w:tab w:val="left" w:pos="355"/>
        </w:tabs>
        <w:ind w:left="355"/>
        <w:rPr>
          <w:rFonts w:cs="Arial"/>
          <w:color w:val="000000"/>
          <w:sz w:val="21"/>
          <w:szCs w:val="21"/>
          <w:lang w:val="fr-FR"/>
        </w:rPr>
      </w:pPr>
      <w:r w:rsidRPr="00FB2C02">
        <w:rPr>
          <w:rFonts w:cs="Arial"/>
          <w:color w:val="000000"/>
          <w:sz w:val="21"/>
          <w:szCs w:val="21"/>
          <w:lang w:val="fr-FR"/>
        </w:rPr>
        <w:t xml:space="preserve">annulation de la partie d’examen concernée ou de tout l’examen, qui est réputé non acquis. </w:t>
      </w:r>
      <w:commentRangeEnd w:id="35"/>
      <w:r w:rsidRPr="00FB2C02">
        <w:rPr>
          <w:rStyle w:val="Kommentarzeichen"/>
          <w:sz w:val="21"/>
          <w:szCs w:val="21"/>
          <w:lang w:val="fr-FR"/>
        </w:rPr>
        <w:commentReference w:id="35"/>
      </w:r>
    </w:p>
    <w:p w14:paraId="7AFEBFD1" w14:textId="77777777" w:rsidR="008A41AD" w:rsidRPr="00FB2C02" w:rsidRDefault="008A41AD" w:rsidP="008A41AD">
      <w:pPr>
        <w:pStyle w:val="Kopfzeile"/>
        <w:tabs>
          <w:tab w:val="left" w:pos="355"/>
        </w:tabs>
        <w:ind w:left="-5"/>
        <w:rPr>
          <w:rFonts w:cs="Arial"/>
          <w:color w:val="000000"/>
          <w:sz w:val="21"/>
          <w:szCs w:val="21"/>
          <w:lang w:val="fr-FR"/>
        </w:rPr>
      </w:pPr>
    </w:p>
    <w:p w14:paraId="1A11A22D" w14:textId="77777777" w:rsidR="008A41AD" w:rsidRPr="00FB2C02" w:rsidRDefault="008A41AD" w:rsidP="008A41AD">
      <w:pPr>
        <w:pStyle w:val="Kopfzeile"/>
        <w:tabs>
          <w:tab w:val="left" w:pos="355"/>
        </w:tabs>
        <w:ind w:left="-5"/>
        <w:rPr>
          <w:rFonts w:cs="Arial"/>
          <w:color w:val="000000"/>
          <w:sz w:val="21"/>
          <w:szCs w:val="21"/>
          <w:lang w:val="fr-FR"/>
        </w:rPr>
      </w:pPr>
      <w:r w:rsidRPr="00FB2C02">
        <w:rPr>
          <w:rFonts w:cs="Arial"/>
          <w:color w:val="000000"/>
          <w:sz w:val="21"/>
          <w:szCs w:val="21"/>
          <w:vertAlign w:val="superscript"/>
          <w:lang w:val="fr-FR"/>
        </w:rPr>
        <w:t xml:space="preserve">3 </w:t>
      </w:r>
      <w:r w:rsidRPr="00FB2C02">
        <w:rPr>
          <w:rFonts w:cs="Arial"/>
          <w:color w:val="000000"/>
          <w:sz w:val="21"/>
          <w:szCs w:val="21"/>
          <w:lang w:val="fr-FR"/>
        </w:rPr>
        <w:t xml:space="preserve">Dans les cas mineurs, la direction de l’examen peut prononcer un simple avertissement. </w:t>
      </w:r>
    </w:p>
    <w:p w14:paraId="0581D5A9" w14:textId="77777777" w:rsidR="008A41AD" w:rsidRPr="00FB2C02" w:rsidRDefault="008A41AD" w:rsidP="007F57C7">
      <w:pPr>
        <w:pStyle w:val="Kopfzeile"/>
        <w:tabs>
          <w:tab w:val="clear" w:pos="5100"/>
          <w:tab w:val="clear" w:pos="9967"/>
          <w:tab w:val="left" w:pos="781"/>
        </w:tabs>
        <w:rPr>
          <w:rFonts w:cs="Arial"/>
          <w:color w:val="000000"/>
          <w:sz w:val="21"/>
          <w:szCs w:val="21"/>
          <w:vertAlign w:val="superscript"/>
          <w:lang w:val="fr-FR"/>
        </w:rPr>
      </w:pPr>
    </w:p>
    <w:p w14:paraId="763A3A0A" w14:textId="4DACE59C" w:rsidR="00FA3F94" w:rsidRPr="00FB2C02" w:rsidRDefault="008A41AD" w:rsidP="00CF4F86">
      <w:pPr>
        <w:pStyle w:val="Listenabsatz"/>
        <w:numPr>
          <w:ilvl w:val="0"/>
          <w:numId w:val="6"/>
        </w:numPr>
        <w:ind w:left="851" w:hanging="851"/>
        <w:rPr>
          <w:rFonts w:cstheme="minorHAnsi"/>
          <w:szCs w:val="21"/>
        </w:rPr>
      </w:pPr>
      <w:r w:rsidRPr="00FB2C02">
        <w:rPr>
          <w:color w:val="000000"/>
          <w:szCs w:val="21"/>
          <w:lang w:val="fr-FR"/>
        </w:rPr>
        <w:t>Bulletin semestriel</w:t>
      </w:r>
      <w:r w:rsidRPr="00FB2C02">
        <w:rPr>
          <w:color w:val="000000"/>
          <w:szCs w:val="21"/>
        </w:rPr>
        <w:t xml:space="preserve"> </w:t>
      </w:r>
    </w:p>
    <w:p w14:paraId="32D17C2F" w14:textId="34E11377" w:rsidR="00F564E1" w:rsidRPr="00FB2C02" w:rsidRDefault="00F564E1" w:rsidP="00F564E1">
      <w:pPr>
        <w:rPr>
          <w:rFonts w:cstheme="minorHAnsi"/>
          <w:szCs w:val="21"/>
        </w:rPr>
      </w:pPr>
    </w:p>
    <w:p w14:paraId="29FBCC6D" w14:textId="77777777" w:rsidR="008A41AD" w:rsidRPr="00FB2C02" w:rsidRDefault="008A41AD" w:rsidP="008A41AD">
      <w:pPr>
        <w:pStyle w:val="Kopfzeile"/>
        <w:tabs>
          <w:tab w:val="clear" w:pos="5100"/>
          <w:tab w:val="clear" w:pos="9967"/>
          <w:tab w:val="left" w:pos="781"/>
        </w:tabs>
        <w:rPr>
          <w:rFonts w:cs="Arial"/>
          <w:color w:val="000000"/>
          <w:sz w:val="21"/>
          <w:szCs w:val="21"/>
          <w:lang w:val="fr-FR"/>
        </w:rPr>
      </w:pPr>
      <w:r w:rsidRPr="00FB2C02">
        <w:rPr>
          <w:rFonts w:cs="Arial"/>
          <w:color w:val="000000"/>
          <w:sz w:val="21"/>
          <w:szCs w:val="21"/>
          <w:vertAlign w:val="superscript"/>
          <w:lang w:val="fr-FR"/>
        </w:rPr>
        <w:t>1</w:t>
      </w:r>
      <w:r w:rsidRPr="00FB2C02">
        <w:rPr>
          <w:rFonts w:cs="Arial"/>
          <w:color w:val="000000"/>
          <w:sz w:val="21"/>
          <w:szCs w:val="21"/>
          <w:lang w:val="fr-FR"/>
        </w:rPr>
        <w:t xml:space="preserve"> A la fin de chaque semestre, un bulletin attestant des compétences acquises est établi (bulletin semestriel). </w:t>
      </w:r>
    </w:p>
    <w:p w14:paraId="3BDE3243" w14:textId="77777777" w:rsidR="008A41AD" w:rsidRPr="00FB2C02" w:rsidRDefault="008A41AD" w:rsidP="008A41AD">
      <w:pPr>
        <w:pStyle w:val="Kopfzeile"/>
        <w:tabs>
          <w:tab w:val="left" w:pos="781"/>
        </w:tabs>
        <w:rPr>
          <w:rFonts w:cs="Arial"/>
          <w:color w:val="000000"/>
          <w:sz w:val="21"/>
          <w:szCs w:val="21"/>
          <w:lang w:val="fr-FR"/>
        </w:rPr>
      </w:pPr>
    </w:p>
    <w:p w14:paraId="563B04D0" w14:textId="77777777" w:rsidR="008A41AD" w:rsidRPr="00036393" w:rsidRDefault="008A41AD" w:rsidP="008A41AD">
      <w:pPr>
        <w:pStyle w:val="Kopfzeile"/>
        <w:tabs>
          <w:tab w:val="left" w:pos="781"/>
        </w:tabs>
        <w:rPr>
          <w:rFonts w:cs="Arial"/>
          <w:color w:val="000000"/>
          <w:sz w:val="21"/>
          <w:szCs w:val="21"/>
          <w:lang w:val="fr-CH"/>
        </w:rPr>
      </w:pPr>
      <w:r w:rsidRPr="00FB2C02">
        <w:rPr>
          <w:rFonts w:cs="Arial"/>
          <w:color w:val="000000"/>
          <w:sz w:val="21"/>
          <w:szCs w:val="21"/>
          <w:vertAlign w:val="superscript"/>
          <w:lang w:val="fr-FR"/>
        </w:rPr>
        <w:t>2</w:t>
      </w:r>
      <w:r w:rsidRPr="00FB2C02">
        <w:rPr>
          <w:rFonts w:cs="Arial"/>
          <w:color w:val="000000"/>
          <w:sz w:val="21"/>
          <w:szCs w:val="21"/>
          <w:lang w:val="fr-FR"/>
        </w:rPr>
        <w:t xml:space="preserve"> </w:t>
      </w:r>
      <w:commentRangeStart w:id="36"/>
      <w:r w:rsidRPr="00FB2C02">
        <w:rPr>
          <w:rFonts w:cs="Arial"/>
          <w:color w:val="000000"/>
          <w:sz w:val="21"/>
          <w:szCs w:val="21"/>
          <w:lang w:val="fr-FR"/>
        </w:rPr>
        <w:t>Les notes du bulletin constituent les notes d’école.</w:t>
      </w:r>
      <w:commentRangeEnd w:id="36"/>
      <w:r w:rsidRPr="00FB2C02">
        <w:rPr>
          <w:rStyle w:val="Kommentarzeichen"/>
          <w:sz w:val="21"/>
          <w:szCs w:val="21"/>
        </w:rPr>
        <w:commentReference w:id="36"/>
      </w:r>
    </w:p>
    <w:p w14:paraId="487A1BC7" w14:textId="2D974614" w:rsidR="00D22CB1" w:rsidRPr="00036393" w:rsidRDefault="00D22CB1" w:rsidP="00F564E1">
      <w:pPr>
        <w:rPr>
          <w:rFonts w:cstheme="minorHAnsi"/>
          <w:szCs w:val="21"/>
          <w:lang w:val="fr-CH"/>
        </w:rPr>
      </w:pPr>
    </w:p>
    <w:p w14:paraId="529535AF" w14:textId="3004DC08" w:rsidR="008A41AD" w:rsidRPr="00FB2C02" w:rsidRDefault="008A41AD" w:rsidP="00787DC6">
      <w:pPr>
        <w:pStyle w:val="Listenabsatz"/>
        <w:numPr>
          <w:ilvl w:val="0"/>
          <w:numId w:val="6"/>
        </w:numPr>
        <w:tabs>
          <w:tab w:val="left" w:pos="1702"/>
          <w:tab w:val="left" w:pos="2127"/>
        </w:tabs>
        <w:ind w:left="851" w:hanging="851"/>
        <w:rPr>
          <w:color w:val="000000"/>
          <w:szCs w:val="21"/>
          <w:lang w:val="fr-FR"/>
        </w:rPr>
      </w:pPr>
      <w:commentRangeStart w:id="37"/>
      <w:r w:rsidRPr="00FB2C02">
        <w:rPr>
          <w:color w:val="000000"/>
          <w:szCs w:val="21"/>
          <w:lang w:val="fr-FR"/>
        </w:rPr>
        <w:t>Conditions de promotion</w:t>
      </w:r>
      <w:commentRangeEnd w:id="37"/>
      <w:r w:rsidRPr="00FB2C02">
        <w:rPr>
          <w:rStyle w:val="Kommentarzeichen"/>
          <w:sz w:val="21"/>
          <w:szCs w:val="21"/>
          <w:lang w:val="fr-FR"/>
        </w:rPr>
        <w:commentReference w:id="37"/>
      </w:r>
    </w:p>
    <w:p w14:paraId="22A74E6A" w14:textId="77FAAACC" w:rsidR="008A41AD" w:rsidRPr="00FB2C02" w:rsidRDefault="008A41AD" w:rsidP="00F564E1">
      <w:pPr>
        <w:rPr>
          <w:rFonts w:cstheme="minorHAnsi"/>
          <w:szCs w:val="21"/>
        </w:rPr>
      </w:pPr>
    </w:p>
    <w:p w14:paraId="43D0224B" w14:textId="77777777" w:rsidR="00CE0EC6" w:rsidRPr="00FB2C02" w:rsidRDefault="00CE0EC6" w:rsidP="00CE0EC6">
      <w:pPr>
        <w:pStyle w:val="Kopfzeile"/>
        <w:tabs>
          <w:tab w:val="clear" w:pos="5100"/>
          <w:tab w:val="clear" w:pos="9967"/>
          <w:tab w:val="left" w:pos="781"/>
          <w:tab w:val="center" w:pos="4536"/>
          <w:tab w:val="right" w:pos="9072"/>
        </w:tabs>
        <w:spacing w:line="240" w:lineRule="atLeast"/>
        <w:rPr>
          <w:rFonts w:cs="Arial"/>
          <w:color w:val="000000"/>
          <w:sz w:val="21"/>
          <w:szCs w:val="21"/>
          <w:lang w:val="fr-FR"/>
        </w:rPr>
      </w:pPr>
      <w:r w:rsidRPr="00FB2C02">
        <w:rPr>
          <w:rFonts w:cs="Arial"/>
          <w:color w:val="000000"/>
          <w:sz w:val="21"/>
          <w:szCs w:val="21"/>
          <w:vertAlign w:val="superscript"/>
          <w:lang w:val="fr-FR"/>
        </w:rPr>
        <w:t xml:space="preserve">1 </w:t>
      </w:r>
      <w:r w:rsidRPr="00FB2C02">
        <w:rPr>
          <w:rFonts w:cs="Arial"/>
          <w:color w:val="000000"/>
          <w:sz w:val="21"/>
          <w:szCs w:val="21"/>
          <w:lang w:val="fr-FR"/>
        </w:rPr>
        <w:t xml:space="preserve">La participation suffisante à l’enseignement et la réalisation des </w:t>
      </w:r>
      <w:r w:rsidRPr="00FB2C02">
        <w:rPr>
          <w:color w:val="000000"/>
          <w:sz w:val="21"/>
          <w:szCs w:val="21"/>
          <w:highlight w:val="lightGray"/>
          <w:lang w:val="fr-FR"/>
        </w:rPr>
        <w:fldChar w:fldCharType="begin">
          <w:ffData>
            <w:name w:val=""/>
            <w:enabled/>
            <w:calcOnExit w:val="0"/>
            <w:textInput>
              <w:default w:val="&gt;contrôles de compétences (selon la dénomination des évaluations de compétence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&gt;contrôles de compétences (selon la dénomination des évaluations de compétences)&lt;</w:t>
      </w:r>
      <w:r w:rsidRPr="00FB2C02">
        <w:rPr>
          <w:color w:val="000000"/>
          <w:sz w:val="21"/>
          <w:szCs w:val="21"/>
          <w:highlight w:val="lightGray"/>
          <w:lang w:val="fr-FR"/>
        </w:rPr>
        <w:fldChar w:fldCharType="end"/>
      </w:r>
      <w:r w:rsidRPr="00FB2C02">
        <w:rPr>
          <w:rFonts w:cs="Arial"/>
          <w:color w:val="000000"/>
          <w:sz w:val="21"/>
          <w:szCs w:val="21"/>
          <w:lang w:val="fr-FR"/>
        </w:rPr>
        <w:t xml:space="preserve"> requis dans chaque </w:t>
      </w:r>
      <w:r w:rsidRPr="00FB2C02">
        <w:rPr>
          <w:color w:val="000000"/>
          <w:sz w:val="21"/>
          <w:szCs w:val="21"/>
          <w:highlight w:val="lightGray"/>
          <w:lang w:val="fr-FR"/>
        </w:rPr>
        <w:fldChar w:fldCharType="begin">
          <w:ffData>
            <w:name w:val=""/>
            <w:enabled/>
            <w:calcOnExit w:val="0"/>
            <w:textInput>
              <w:default w:val="&gt;discipline/module/cour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&gt;discipline/module/cours&lt;</w:t>
      </w:r>
      <w:r w:rsidRPr="00FB2C02">
        <w:rPr>
          <w:color w:val="000000"/>
          <w:sz w:val="21"/>
          <w:szCs w:val="21"/>
          <w:highlight w:val="lightGray"/>
          <w:lang w:val="fr-FR"/>
        </w:rPr>
        <w:fldChar w:fldCharType="end"/>
      </w:r>
      <w:r w:rsidRPr="00FB2C02">
        <w:rPr>
          <w:rFonts w:cs="Arial"/>
          <w:color w:val="000000"/>
          <w:sz w:val="21"/>
          <w:szCs w:val="21"/>
          <w:lang w:val="fr-FR"/>
        </w:rPr>
        <w:t xml:space="preserve"> à chaque semestre constituent les conditions de la </w:t>
      </w:r>
      <w:commentRangeStart w:id="39"/>
      <w:r w:rsidRPr="00FB2C02">
        <w:rPr>
          <w:rFonts w:cs="Arial"/>
          <w:color w:val="000000"/>
          <w:sz w:val="21"/>
          <w:szCs w:val="21"/>
          <w:lang w:val="fr-FR"/>
        </w:rPr>
        <w:t>promotion</w:t>
      </w:r>
      <w:commentRangeEnd w:id="39"/>
      <w:r w:rsidRPr="00FB2C02">
        <w:rPr>
          <w:rStyle w:val="Kommentarzeichen"/>
          <w:sz w:val="21"/>
          <w:szCs w:val="21"/>
          <w:lang w:val="fr-FR"/>
        </w:rPr>
        <w:commentReference w:id="39"/>
      </w:r>
      <w:r w:rsidRPr="00FB2C02">
        <w:rPr>
          <w:rFonts w:cs="Arial"/>
          <w:color w:val="000000"/>
          <w:sz w:val="21"/>
          <w:szCs w:val="21"/>
          <w:lang w:val="fr-FR"/>
        </w:rPr>
        <w:t xml:space="preserve">. </w:t>
      </w:r>
      <w:r w:rsidRPr="00FB2C02">
        <w:rPr>
          <w:rFonts w:cs="Arial"/>
          <w:color w:val="000000"/>
          <w:sz w:val="21"/>
          <w:szCs w:val="21"/>
          <w:lang w:val="fr-FR"/>
        </w:rPr>
        <w:br/>
      </w:r>
      <w:r w:rsidRPr="00FB2C02">
        <w:rPr>
          <w:rFonts w:cs="Arial"/>
          <w:color w:val="000000"/>
          <w:sz w:val="21"/>
          <w:szCs w:val="21"/>
          <w:lang w:val="fr-FR"/>
        </w:rPr>
        <w:br/>
      </w:r>
      <w:r w:rsidRPr="00FB2C02">
        <w:rPr>
          <w:rFonts w:cs="Arial"/>
          <w:color w:val="000000"/>
          <w:sz w:val="21"/>
          <w:szCs w:val="21"/>
          <w:vertAlign w:val="superscript"/>
          <w:lang w:val="fr-FR"/>
        </w:rPr>
        <w:t>2</w:t>
      </w:r>
      <w:r w:rsidRPr="00FB2C02">
        <w:rPr>
          <w:rFonts w:cs="Arial"/>
          <w:color w:val="000000"/>
          <w:sz w:val="21"/>
          <w:szCs w:val="21"/>
          <w:lang w:val="fr-FR"/>
        </w:rPr>
        <w:t xml:space="preserve"> </w:t>
      </w:r>
      <w:commentRangeStart w:id="41"/>
      <w:r w:rsidRPr="00FB2C02">
        <w:rPr>
          <w:rFonts w:cs="Arial"/>
          <w:color w:val="000000"/>
          <w:sz w:val="21"/>
          <w:szCs w:val="21"/>
          <w:lang w:val="fr-FR"/>
        </w:rPr>
        <w:t xml:space="preserve">La participation est réputée suffisante lorsque au moins 80 pour cent de </w:t>
      </w:r>
      <w:r w:rsidRPr="00FB2C02">
        <w:rPr>
          <w:rFonts w:cs="Arial"/>
          <w:color w:val="000000"/>
          <w:sz w:val="21"/>
          <w:szCs w:val="21"/>
          <w:highlight w:val="yellow"/>
          <w:lang w:val="fr-FR"/>
        </w:rPr>
        <w:t>l’enseignement par</w:t>
      </w:r>
      <w:r w:rsidRPr="00FB2C02">
        <w:rPr>
          <w:rFonts w:cs="Arial"/>
          <w:color w:val="000000"/>
          <w:sz w:val="21"/>
          <w:szCs w:val="21"/>
          <w:lang w:val="fr-FR"/>
        </w:rPr>
        <w:t xml:space="preserve"> </w:t>
      </w:r>
      <w:r w:rsidRPr="00FB2C02">
        <w:rPr>
          <w:color w:val="000000"/>
          <w:sz w:val="21"/>
          <w:szCs w:val="21"/>
          <w:highlight w:val="lightGray"/>
          <w:lang w:val="fr-FR"/>
        </w:rPr>
        <w:fldChar w:fldCharType="begin">
          <w:ffData>
            <w:name w:val=""/>
            <w:enabled/>
            <w:calcOnExit w:val="0"/>
            <w:textInput>
              <w:default w:val="&gt;discipline/module/cour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&gt;discipline/module/cours&lt;</w:t>
      </w:r>
      <w:r w:rsidRPr="00FB2C02">
        <w:rPr>
          <w:color w:val="000000"/>
          <w:sz w:val="21"/>
          <w:szCs w:val="21"/>
          <w:highlight w:val="lightGray"/>
          <w:lang w:val="fr-FR"/>
        </w:rPr>
        <w:fldChar w:fldCharType="end"/>
      </w:r>
      <w:r w:rsidRPr="00FB2C02">
        <w:rPr>
          <w:rFonts w:cs="Arial"/>
          <w:color w:val="000000"/>
          <w:sz w:val="21"/>
          <w:szCs w:val="21"/>
          <w:lang w:val="fr-FR"/>
        </w:rPr>
        <w:t xml:space="preserve"> est suivi.</w:t>
      </w:r>
      <w:commentRangeEnd w:id="41"/>
      <w:r w:rsidRPr="00FB2C02">
        <w:rPr>
          <w:rStyle w:val="Kommentarzeichen"/>
          <w:sz w:val="21"/>
          <w:szCs w:val="21"/>
          <w:lang w:val="fr-FR"/>
        </w:rPr>
        <w:commentReference w:id="41"/>
      </w:r>
      <w:r w:rsidRPr="00FB2C02">
        <w:rPr>
          <w:rFonts w:cs="Arial"/>
          <w:color w:val="000000"/>
          <w:sz w:val="21"/>
          <w:szCs w:val="21"/>
          <w:lang w:val="fr-FR"/>
        </w:rPr>
        <w:t xml:space="preserve"> </w:t>
      </w:r>
      <w:r w:rsidRPr="00FB2C02">
        <w:rPr>
          <w:rFonts w:cs="Arial"/>
          <w:color w:val="000000"/>
          <w:sz w:val="21"/>
          <w:szCs w:val="21"/>
          <w:lang w:val="fr-FR"/>
        </w:rPr>
        <w:br/>
      </w:r>
      <w:r w:rsidRPr="00FB2C02">
        <w:rPr>
          <w:rFonts w:cs="Arial"/>
          <w:color w:val="000000"/>
          <w:sz w:val="21"/>
          <w:szCs w:val="21"/>
          <w:lang w:val="fr-FR"/>
        </w:rPr>
        <w:br/>
      </w:r>
      <w:r w:rsidRPr="00FB2C02">
        <w:rPr>
          <w:rFonts w:cs="Arial"/>
          <w:color w:val="000000"/>
          <w:sz w:val="21"/>
          <w:szCs w:val="21"/>
          <w:vertAlign w:val="superscript"/>
          <w:lang w:val="fr-FR"/>
        </w:rPr>
        <w:t>3</w:t>
      </w:r>
      <w:commentRangeStart w:id="42"/>
      <w:r w:rsidRPr="00FB2C02">
        <w:rPr>
          <w:rFonts w:cs="Arial"/>
          <w:color w:val="000000"/>
          <w:sz w:val="21"/>
          <w:szCs w:val="21"/>
          <w:lang w:val="fr-FR"/>
        </w:rPr>
        <w:t>Au surplus, les conditions de promotion sont régies par l’annexe 2 du présent règlement.</w:t>
      </w:r>
      <w:commentRangeEnd w:id="42"/>
      <w:r w:rsidRPr="00FB2C02">
        <w:rPr>
          <w:rStyle w:val="Kommentarzeichen"/>
          <w:sz w:val="21"/>
          <w:szCs w:val="21"/>
        </w:rPr>
        <w:commentReference w:id="42"/>
      </w:r>
    </w:p>
    <w:p w14:paraId="66775775" w14:textId="77777777" w:rsidR="00CE0EC6" w:rsidRPr="00FB2C02" w:rsidRDefault="00CE0EC6" w:rsidP="00F564E1">
      <w:pPr>
        <w:rPr>
          <w:rFonts w:cstheme="minorHAnsi"/>
          <w:szCs w:val="21"/>
          <w:lang w:val="fr-FR"/>
        </w:rPr>
      </w:pPr>
    </w:p>
    <w:p w14:paraId="79FE613E" w14:textId="1F0FB8FC" w:rsidR="00FA3F94" w:rsidRPr="00FB2C02" w:rsidRDefault="00540CD0" w:rsidP="00CF4F86">
      <w:pPr>
        <w:pStyle w:val="Listenabsatz"/>
        <w:numPr>
          <w:ilvl w:val="0"/>
          <w:numId w:val="6"/>
        </w:numPr>
        <w:ind w:left="851" w:hanging="851"/>
        <w:rPr>
          <w:color w:val="000000"/>
          <w:szCs w:val="21"/>
        </w:rPr>
      </w:pPr>
      <w:r w:rsidRPr="00FB2C02">
        <w:rPr>
          <w:color w:val="000000"/>
          <w:szCs w:val="21"/>
          <w:lang w:val="fr-FR"/>
        </w:rPr>
        <w:t>Répétition</w:t>
      </w:r>
      <w:r w:rsidRPr="00FB2C02">
        <w:rPr>
          <w:color w:val="000000"/>
          <w:szCs w:val="21"/>
        </w:rPr>
        <w:t xml:space="preserve"> </w:t>
      </w:r>
    </w:p>
    <w:p w14:paraId="2EE571FF" w14:textId="68A58EA0" w:rsidR="00F564E1" w:rsidRPr="00FB2C02" w:rsidRDefault="00F564E1" w:rsidP="00F564E1">
      <w:pPr>
        <w:rPr>
          <w:color w:val="000000"/>
          <w:szCs w:val="21"/>
        </w:rPr>
      </w:pPr>
    </w:p>
    <w:p w14:paraId="64A506F9" w14:textId="77777777" w:rsidR="00540CD0" w:rsidRPr="00FB2C02" w:rsidRDefault="00540CD0" w:rsidP="00540CD0">
      <w:pPr>
        <w:pStyle w:val="Kopfzeile"/>
        <w:tabs>
          <w:tab w:val="clear" w:pos="5100"/>
          <w:tab w:val="clear" w:pos="9967"/>
          <w:tab w:val="left" w:pos="781"/>
        </w:tabs>
        <w:rPr>
          <w:rFonts w:cs="Arial"/>
          <w:color w:val="000000"/>
          <w:sz w:val="21"/>
          <w:szCs w:val="21"/>
          <w:lang w:val="fr-FR"/>
        </w:rPr>
      </w:pPr>
      <w:r w:rsidRPr="00FB2C02">
        <w:rPr>
          <w:rFonts w:cs="Arial"/>
          <w:color w:val="000000"/>
          <w:sz w:val="21"/>
          <w:szCs w:val="21"/>
          <w:vertAlign w:val="superscript"/>
          <w:lang w:val="fr-FR"/>
        </w:rPr>
        <w:t xml:space="preserve">1 </w:t>
      </w:r>
      <w:r w:rsidRPr="00FB2C02">
        <w:rPr>
          <w:rFonts w:cs="Arial"/>
          <w:color w:val="000000"/>
          <w:sz w:val="21"/>
          <w:szCs w:val="21"/>
          <w:lang w:val="fr-FR"/>
        </w:rPr>
        <w:t xml:space="preserve">Si l’étudiant ou l’étudiante ne remplit pas les conditions de promotion, il ou elle peut répéter les </w:t>
      </w:r>
      <w:r w:rsidRPr="00FB2C02">
        <w:rPr>
          <w:color w:val="000000"/>
          <w:sz w:val="21"/>
          <w:szCs w:val="21"/>
          <w:lang w:val="fr-FR"/>
        </w:rPr>
        <w:fldChar w:fldCharType="begin">
          <w:ffData>
            <w:name w:val=""/>
            <w:enabled/>
            <w:calcOnExit w:val="0"/>
            <w:textInput>
              <w:default w:val="&gt;disciplines/modules/cours&lt;"/>
            </w:textInput>
          </w:ffData>
        </w:fldChar>
      </w:r>
      <w:r w:rsidRPr="00FB2C02">
        <w:rPr>
          <w:color w:val="000000"/>
          <w:sz w:val="21"/>
          <w:szCs w:val="21"/>
          <w:lang w:val="fr-FR"/>
        </w:rPr>
        <w:instrText xml:space="preserve"> FORMTEXT </w:instrText>
      </w:r>
      <w:r w:rsidRPr="00FB2C02">
        <w:rPr>
          <w:color w:val="000000"/>
          <w:sz w:val="21"/>
          <w:szCs w:val="21"/>
          <w:lang w:val="fr-FR"/>
        </w:rPr>
      </w:r>
      <w:r w:rsidRPr="00FB2C02">
        <w:rPr>
          <w:color w:val="000000"/>
          <w:sz w:val="21"/>
          <w:szCs w:val="21"/>
          <w:lang w:val="fr-FR"/>
        </w:rPr>
        <w:fldChar w:fldCharType="separate"/>
      </w:r>
      <w:r w:rsidRPr="00FB2C02">
        <w:rPr>
          <w:color w:val="000000"/>
          <w:sz w:val="21"/>
          <w:szCs w:val="21"/>
          <w:lang w:val="fr-FR"/>
        </w:rPr>
        <w:t>&gt;disciplines/modules/cours&lt;</w:t>
      </w:r>
      <w:r w:rsidRPr="00FB2C02">
        <w:rPr>
          <w:color w:val="000000"/>
          <w:sz w:val="21"/>
          <w:szCs w:val="21"/>
          <w:lang w:val="fr-FR"/>
        </w:rPr>
        <w:fldChar w:fldCharType="end"/>
      </w:r>
      <w:r w:rsidRPr="00FB2C02">
        <w:rPr>
          <w:rFonts w:cs="Arial"/>
          <w:color w:val="000000"/>
          <w:sz w:val="21"/>
          <w:szCs w:val="21"/>
          <w:lang w:val="fr-FR"/>
        </w:rPr>
        <w:t xml:space="preserve"> une fois lors du cursus suivant ou participer à un examen de rattrapage.</w:t>
      </w:r>
    </w:p>
    <w:p w14:paraId="2A096004" w14:textId="77777777" w:rsidR="00540CD0" w:rsidRPr="00FB2C02" w:rsidRDefault="00540CD0" w:rsidP="00540CD0">
      <w:pPr>
        <w:pStyle w:val="Kopfzeile"/>
        <w:tabs>
          <w:tab w:val="left" w:pos="781"/>
        </w:tabs>
        <w:rPr>
          <w:rFonts w:cs="Arial"/>
          <w:color w:val="000000"/>
          <w:sz w:val="21"/>
          <w:szCs w:val="21"/>
          <w:lang w:val="fr-FR"/>
        </w:rPr>
      </w:pPr>
    </w:p>
    <w:p w14:paraId="44B53FF6" w14:textId="77777777" w:rsidR="00540CD0" w:rsidRPr="00FB2C02" w:rsidRDefault="00540CD0" w:rsidP="00540CD0">
      <w:pPr>
        <w:spacing w:after="200"/>
        <w:rPr>
          <w:szCs w:val="21"/>
          <w:lang w:val="fr-FR"/>
        </w:rPr>
      </w:pPr>
      <w:r w:rsidRPr="00FB2C02">
        <w:rPr>
          <w:szCs w:val="21"/>
          <w:vertAlign w:val="superscript"/>
          <w:lang w:val="fr-FR"/>
        </w:rPr>
        <w:t>2</w:t>
      </w:r>
      <w:r w:rsidRPr="00FB2C02">
        <w:rPr>
          <w:szCs w:val="21"/>
          <w:lang w:val="fr-FR"/>
        </w:rPr>
        <w:t xml:space="preserve"> Si l’étudiant ou l’étudiante ne remplit pas les conditions de promotion à l’issue de la session de répétition, il ou elle est exclue de la filière de formation. </w:t>
      </w:r>
    </w:p>
    <w:p w14:paraId="325D85C3" w14:textId="77777777" w:rsidR="00540CD0" w:rsidRPr="00FB2C02" w:rsidRDefault="00540CD0" w:rsidP="00F564E1">
      <w:pPr>
        <w:rPr>
          <w:color w:val="000000"/>
          <w:szCs w:val="21"/>
          <w:lang w:val="fr-FR"/>
        </w:rPr>
      </w:pPr>
    </w:p>
    <w:p w14:paraId="72C0CA90" w14:textId="669BF7EF" w:rsidR="00FA7642" w:rsidRPr="00C66309" w:rsidRDefault="00540CD0" w:rsidP="00FA7642">
      <w:pPr>
        <w:pStyle w:val="berschrift2nummeriert"/>
        <w:rPr>
          <w:color w:val="000000"/>
          <w:lang w:val="fr-CH"/>
        </w:rPr>
      </w:pPr>
      <w:commentRangeStart w:id="43"/>
      <w:r w:rsidRPr="00C66309">
        <w:rPr>
          <w:color w:val="000000"/>
          <w:lang w:val="fr-FR"/>
        </w:rPr>
        <w:t>Procédure</w:t>
      </w:r>
      <w:commentRangeEnd w:id="43"/>
      <w:r w:rsidR="00F60B27">
        <w:rPr>
          <w:rStyle w:val="Kommentarzeichen"/>
          <w:rFonts w:asciiTheme="minorHAnsi" w:eastAsiaTheme="minorHAnsi" w:hAnsiTheme="minorHAnsi" w:cs="System"/>
          <w:b w:val="0"/>
          <w:bCs/>
        </w:rPr>
        <w:commentReference w:id="43"/>
      </w:r>
      <w:r w:rsidRPr="00C66309">
        <w:rPr>
          <w:color w:val="000000"/>
          <w:lang w:val="fr-FR"/>
        </w:rPr>
        <w:t xml:space="preserve"> de qualification finale/examen de diplôme</w:t>
      </w:r>
    </w:p>
    <w:p w14:paraId="21F9921F" w14:textId="0C4C7763" w:rsidR="00FA3F94" w:rsidRPr="00FB2C02" w:rsidRDefault="00540CD0" w:rsidP="00CF4F86">
      <w:pPr>
        <w:pStyle w:val="Listenabsatz"/>
        <w:numPr>
          <w:ilvl w:val="0"/>
          <w:numId w:val="6"/>
        </w:numPr>
        <w:ind w:left="851" w:hanging="851"/>
        <w:rPr>
          <w:rFonts w:cstheme="minorHAnsi"/>
          <w:szCs w:val="21"/>
        </w:rPr>
      </w:pPr>
      <w:r w:rsidRPr="00FB2C02">
        <w:rPr>
          <w:color w:val="000000"/>
          <w:szCs w:val="21"/>
          <w:lang w:val="fr-FR"/>
        </w:rPr>
        <w:t>Contenu</w:t>
      </w:r>
      <w:r w:rsidRPr="00FB2C02">
        <w:rPr>
          <w:color w:val="000000"/>
          <w:szCs w:val="21"/>
        </w:rPr>
        <w:t xml:space="preserve"> </w:t>
      </w:r>
    </w:p>
    <w:p w14:paraId="6D4E6755" w14:textId="610E5D4D" w:rsidR="00FA7642" w:rsidRPr="00FB2C02" w:rsidRDefault="00FA7642" w:rsidP="00FA7642">
      <w:pPr>
        <w:rPr>
          <w:rFonts w:cstheme="minorHAnsi"/>
          <w:szCs w:val="21"/>
        </w:rPr>
      </w:pPr>
    </w:p>
    <w:p w14:paraId="08EFBE8F" w14:textId="77777777" w:rsidR="00540CD0" w:rsidRPr="00FB2C02" w:rsidRDefault="00540CD0" w:rsidP="00760D7C">
      <w:pPr>
        <w:pStyle w:val="Kopfzeile"/>
        <w:tabs>
          <w:tab w:val="clear" w:pos="5100"/>
          <w:tab w:val="clear" w:pos="9967"/>
          <w:tab w:val="left" w:pos="781"/>
        </w:tabs>
        <w:rPr>
          <w:rFonts w:cs="Arial"/>
          <w:color w:val="000000"/>
          <w:sz w:val="21"/>
          <w:szCs w:val="21"/>
          <w:lang w:val="fr-FR"/>
        </w:rPr>
      </w:pPr>
      <w:r w:rsidRPr="00FB2C02">
        <w:rPr>
          <w:rFonts w:cs="Arial"/>
          <w:color w:val="000000"/>
          <w:sz w:val="21"/>
          <w:szCs w:val="21"/>
          <w:lang w:val="fr-FR"/>
        </w:rPr>
        <w:t>La procédure de qualification finale/l’examen de diplôme comporte :</w:t>
      </w:r>
    </w:p>
    <w:p w14:paraId="706E1C68" w14:textId="77777777" w:rsidR="00540CD0" w:rsidRPr="00FB2C02" w:rsidRDefault="00540CD0" w:rsidP="00540CD0">
      <w:pPr>
        <w:pStyle w:val="Kopfzeile"/>
        <w:numPr>
          <w:ilvl w:val="0"/>
          <w:numId w:val="21"/>
        </w:numPr>
        <w:tabs>
          <w:tab w:val="clear" w:pos="5100"/>
          <w:tab w:val="clear" w:pos="9967"/>
          <w:tab w:val="left" w:pos="355"/>
        </w:tabs>
        <w:ind w:left="355"/>
        <w:rPr>
          <w:rFonts w:cs="Arial"/>
          <w:color w:val="000000"/>
          <w:sz w:val="21"/>
          <w:szCs w:val="21"/>
          <w:lang w:val="fr-FR"/>
        </w:rPr>
      </w:pPr>
      <w:r w:rsidRPr="00FB2C02">
        <w:rPr>
          <w:rFonts w:cs="Arial"/>
          <w:color w:val="000000"/>
          <w:sz w:val="21"/>
          <w:szCs w:val="21"/>
          <w:lang w:val="fr-FR"/>
        </w:rPr>
        <w:t xml:space="preserve">un </w:t>
      </w:r>
      <w:r w:rsidRPr="00FB2C02">
        <w:rPr>
          <w:color w:val="000000"/>
          <w:sz w:val="21"/>
          <w:szCs w:val="21"/>
          <w:highlight w:val="lightGray"/>
          <w:lang w:val="fr-FR"/>
        </w:rPr>
        <w:fldChar w:fldCharType="begin">
          <w:ffData>
            <w:name w:val=""/>
            <w:enabled/>
            <w:calcOnExit w:val="0"/>
            <w:textInput>
              <w:default w:val="&gt;travail de diplôme / travail de projet&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&gt;travail de diplôme / travail de projet&lt;</w:t>
      </w:r>
      <w:r w:rsidRPr="00FB2C02">
        <w:rPr>
          <w:color w:val="000000"/>
          <w:sz w:val="21"/>
          <w:szCs w:val="21"/>
          <w:highlight w:val="lightGray"/>
          <w:lang w:val="fr-FR"/>
        </w:rPr>
        <w:fldChar w:fldCharType="end"/>
      </w:r>
      <w:r w:rsidRPr="00FB2C02">
        <w:rPr>
          <w:rFonts w:cs="Arial"/>
          <w:color w:val="000000"/>
          <w:sz w:val="21"/>
          <w:szCs w:val="21"/>
          <w:lang w:val="fr-FR"/>
        </w:rPr>
        <w:t xml:space="preserve"> axé sur la pratique,</w:t>
      </w:r>
    </w:p>
    <w:p w14:paraId="4B44C548" w14:textId="77777777" w:rsidR="00540CD0" w:rsidRPr="00FB2C02" w:rsidRDefault="00540CD0" w:rsidP="00540CD0">
      <w:pPr>
        <w:pStyle w:val="Kopfzeile"/>
        <w:numPr>
          <w:ilvl w:val="0"/>
          <w:numId w:val="21"/>
        </w:numPr>
        <w:tabs>
          <w:tab w:val="clear" w:pos="5100"/>
          <w:tab w:val="clear" w:pos="9967"/>
          <w:tab w:val="left" w:pos="355"/>
        </w:tabs>
        <w:ind w:left="355"/>
        <w:rPr>
          <w:rFonts w:cs="Arial"/>
          <w:color w:val="000000"/>
          <w:sz w:val="21"/>
          <w:szCs w:val="21"/>
          <w:lang w:val="fr-FR"/>
        </w:rPr>
      </w:pPr>
      <w:r w:rsidRPr="00FB2C02">
        <w:rPr>
          <w:rFonts w:cs="Arial"/>
          <w:color w:val="000000"/>
          <w:sz w:val="21"/>
          <w:szCs w:val="21"/>
          <w:lang w:val="fr-FR"/>
        </w:rPr>
        <w:t xml:space="preserve">des examens </w:t>
      </w:r>
      <w:r w:rsidRPr="00FB2C02">
        <w:rPr>
          <w:rFonts w:cs="Arial"/>
          <w:color w:val="000000"/>
          <w:sz w:val="21"/>
          <w:szCs w:val="21"/>
          <w:lang w:val="fr-FR"/>
        </w:rPr>
        <w:fldChar w:fldCharType="begin">
          <w:ffData>
            <w:name w:val=""/>
            <w:enabled/>
            <w:calcOnExit w:val="0"/>
            <w:textInput>
              <w:default w:val="&gt;oraux / écrits &lt;"/>
            </w:textInput>
          </w:ffData>
        </w:fldChar>
      </w:r>
      <w:r w:rsidRPr="00FB2C02">
        <w:rPr>
          <w:rFonts w:cs="Arial"/>
          <w:color w:val="000000"/>
          <w:sz w:val="21"/>
          <w:szCs w:val="21"/>
          <w:lang w:val="fr-FR"/>
        </w:rPr>
        <w:instrText xml:space="preserve"> FORMTEXT </w:instrText>
      </w:r>
      <w:r w:rsidRPr="00FB2C02">
        <w:rPr>
          <w:rFonts w:cs="Arial"/>
          <w:color w:val="000000"/>
          <w:sz w:val="21"/>
          <w:szCs w:val="21"/>
          <w:lang w:val="fr-FR"/>
        </w:rPr>
      </w:r>
      <w:r w:rsidRPr="00FB2C02">
        <w:rPr>
          <w:rFonts w:cs="Arial"/>
          <w:color w:val="000000"/>
          <w:sz w:val="21"/>
          <w:szCs w:val="21"/>
          <w:lang w:val="fr-FR"/>
        </w:rPr>
        <w:fldChar w:fldCharType="separate"/>
      </w:r>
      <w:r w:rsidRPr="00FB2C02">
        <w:rPr>
          <w:rFonts w:cs="Arial"/>
          <w:color w:val="000000"/>
          <w:sz w:val="21"/>
          <w:szCs w:val="21"/>
          <w:lang w:val="fr-FR"/>
        </w:rPr>
        <w:t>&gt;oraux / écrits &lt;</w:t>
      </w:r>
      <w:r w:rsidRPr="00FB2C02">
        <w:rPr>
          <w:rFonts w:cs="Arial"/>
          <w:color w:val="000000"/>
          <w:sz w:val="21"/>
          <w:szCs w:val="21"/>
          <w:lang w:val="fr-FR"/>
        </w:rPr>
        <w:fldChar w:fldCharType="end"/>
      </w:r>
      <w:r w:rsidRPr="00FB2C02">
        <w:rPr>
          <w:rFonts w:cs="Arial"/>
          <w:color w:val="000000"/>
          <w:sz w:val="21"/>
          <w:szCs w:val="21"/>
          <w:lang w:val="fr-FR"/>
        </w:rPr>
        <w:t>,</w:t>
      </w:r>
    </w:p>
    <w:commentRangeStart w:id="45"/>
    <w:p w14:paraId="060519AE" w14:textId="28512C9B" w:rsidR="00540CD0" w:rsidRPr="00FB2C02" w:rsidRDefault="00540CD0" w:rsidP="00540CD0">
      <w:pPr>
        <w:rPr>
          <w:rFonts w:cstheme="minorHAnsi"/>
          <w:szCs w:val="21"/>
        </w:rPr>
      </w:pPr>
      <w:r w:rsidRPr="00FB2C02">
        <w:rPr>
          <w:noProof/>
          <w:color w:val="000000"/>
          <w:szCs w:val="21"/>
          <w:highlight w:val="lightGray"/>
          <w:lang w:val="fr-FR"/>
        </w:rPr>
        <w:fldChar w:fldCharType="begin">
          <w:ffData>
            <w:name w:val=""/>
            <w:enabled/>
            <w:calcOnExit w:val="0"/>
            <w:textInput>
              <w:default w:val="&gt;autres conditions éventuelles&lt;"/>
            </w:textInput>
          </w:ffData>
        </w:fldChar>
      </w:r>
      <w:r w:rsidRPr="00FB2C02">
        <w:rPr>
          <w:noProof/>
          <w:color w:val="000000"/>
          <w:szCs w:val="21"/>
          <w:highlight w:val="lightGray"/>
          <w:lang w:val="fr-FR"/>
        </w:rPr>
        <w:instrText xml:space="preserve"> FORMTEXT </w:instrText>
      </w:r>
      <w:r w:rsidRPr="00FB2C02">
        <w:rPr>
          <w:noProof/>
          <w:color w:val="000000"/>
          <w:szCs w:val="21"/>
          <w:highlight w:val="lightGray"/>
          <w:lang w:val="fr-FR"/>
        </w:rPr>
      </w:r>
      <w:r w:rsidRPr="00FB2C02">
        <w:rPr>
          <w:noProof/>
          <w:color w:val="000000"/>
          <w:szCs w:val="21"/>
          <w:highlight w:val="lightGray"/>
          <w:lang w:val="fr-FR"/>
        </w:rPr>
        <w:fldChar w:fldCharType="separate"/>
      </w:r>
      <w:r w:rsidRPr="00FB2C02">
        <w:rPr>
          <w:noProof/>
          <w:color w:val="000000"/>
          <w:szCs w:val="21"/>
          <w:highlight w:val="lightGray"/>
          <w:lang w:val="fr-FR"/>
        </w:rPr>
        <w:t>&gt;autres conditions éventuelles&lt;</w:t>
      </w:r>
      <w:r w:rsidRPr="00FB2C02">
        <w:rPr>
          <w:noProof/>
          <w:color w:val="000000"/>
          <w:szCs w:val="21"/>
          <w:highlight w:val="lightGray"/>
          <w:lang w:val="fr-FR"/>
        </w:rPr>
        <w:fldChar w:fldCharType="end"/>
      </w:r>
      <w:commentRangeEnd w:id="45"/>
      <w:r w:rsidRPr="00FB2C02">
        <w:rPr>
          <w:rStyle w:val="Kommentarzeichen"/>
          <w:sz w:val="21"/>
          <w:szCs w:val="21"/>
        </w:rPr>
        <w:commentReference w:id="45"/>
      </w:r>
      <w:r w:rsidRPr="00FB2C02">
        <w:rPr>
          <w:noProof/>
          <w:color w:val="000000"/>
          <w:szCs w:val="21"/>
          <w:lang w:val="fr-FR"/>
        </w:rPr>
        <w:t>.</w:t>
      </w:r>
    </w:p>
    <w:p w14:paraId="4FEA576D" w14:textId="697A1B56" w:rsidR="00947934" w:rsidRPr="00FB2C02" w:rsidRDefault="00947934" w:rsidP="00FA7642">
      <w:pPr>
        <w:pStyle w:val="Kopfzeile"/>
        <w:tabs>
          <w:tab w:val="clear" w:pos="5100"/>
          <w:tab w:val="clear" w:pos="9967"/>
          <w:tab w:val="left" w:pos="781"/>
        </w:tabs>
        <w:rPr>
          <w:rFonts w:cs="Arial"/>
          <w:color w:val="000000"/>
          <w:sz w:val="21"/>
          <w:szCs w:val="21"/>
        </w:rPr>
      </w:pPr>
    </w:p>
    <w:p w14:paraId="1023B502" w14:textId="26BFDC3B" w:rsidR="00540CD0" w:rsidRPr="00FB2C02" w:rsidRDefault="00540CD0" w:rsidP="00540CD0">
      <w:pPr>
        <w:pStyle w:val="Listenabsatz"/>
        <w:numPr>
          <w:ilvl w:val="0"/>
          <w:numId w:val="6"/>
        </w:numPr>
        <w:tabs>
          <w:tab w:val="left" w:pos="851"/>
        </w:tabs>
        <w:ind w:left="851" w:hanging="851"/>
        <w:rPr>
          <w:rFonts w:cstheme="minorHAnsi"/>
          <w:szCs w:val="21"/>
        </w:rPr>
      </w:pPr>
      <w:r w:rsidRPr="00FB2C02">
        <w:rPr>
          <w:rFonts w:cs="Arial"/>
          <w:color w:val="000000"/>
          <w:szCs w:val="21"/>
          <w:lang w:val="fr-FR"/>
        </w:rPr>
        <w:t>Travail de diplôme</w:t>
      </w:r>
    </w:p>
    <w:p w14:paraId="15EF6739" w14:textId="212EE7AC" w:rsidR="00F564E1" w:rsidRPr="00FB2C02" w:rsidRDefault="00F564E1" w:rsidP="00F564E1">
      <w:pPr>
        <w:tabs>
          <w:tab w:val="left" w:pos="851"/>
        </w:tabs>
        <w:rPr>
          <w:rFonts w:cstheme="minorHAnsi"/>
          <w:szCs w:val="21"/>
        </w:rPr>
      </w:pPr>
    </w:p>
    <w:p w14:paraId="1F7A7692" w14:textId="6EA4C4E2" w:rsidR="00760D7C" w:rsidRPr="00FB2C02" w:rsidRDefault="00760D7C" w:rsidP="00F564E1">
      <w:pPr>
        <w:tabs>
          <w:tab w:val="left" w:pos="851"/>
        </w:tabs>
        <w:rPr>
          <w:rFonts w:cstheme="minorHAnsi"/>
          <w:szCs w:val="21"/>
          <w:lang w:val="fr-CH"/>
        </w:rPr>
      </w:pPr>
      <w:r w:rsidRPr="00FB2C02">
        <w:rPr>
          <w:rFonts w:cs="Arial"/>
          <w:color w:val="000000"/>
          <w:szCs w:val="21"/>
          <w:lang w:val="fr-FR"/>
        </w:rPr>
        <w:t xml:space="preserve">Le travail de diplôme est rédigé au </w:t>
      </w:r>
      <w:commentRangeStart w:id="46"/>
      <w:r w:rsidRPr="00FB2C02">
        <w:rPr>
          <w:rFonts w:cs="Arial"/>
          <w:color w:val="000000"/>
          <w:szCs w:val="21"/>
          <w:lang w:val="fr-FR"/>
        </w:rPr>
        <w:t xml:space="preserve">sixième semestre </w:t>
      </w:r>
      <w:commentRangeEnd w:id="46"/>
      <w:r w:rsidRPr="00FB2C02">
        <w:rPr>
          <w:rStyle w:val="Kommentarzeichen"/>
          <w:sz w:val="21"/>
          <w:szCs w:val="21"/>
          <w:lang w:val="fr-FR"/>
        </w:rPr>
        <w:commentReference w:id="46"/>
      </w:r>
      <w:r w:rsidRPr="00FB2C02">
        <w:rPr>
          <w:rFonts w:cs="Arial"/>
          <w:color w:val="000000"/>
          <w:szCs w:val="21"/>
          <w:lang w:val="fr-FR"/>
        </w:rPr>
        <w:t xml:space="preserve">et traite un ou plusieurs domaines fondamentaux de la formation. Le </w:t>
      </w:r>
      <w:r w:rsidRPr="00FB2C02">
        <w:rPr>
          <w:color w:val="000000"/>
          <w:szCs w:val="21"/>
          <w:highlight w:val="lightGray"/>
          <w:lang w:val="fr-FR"/>
        </w:rPr>
        <w:fldChar w:fldCharType="begin">
          <w:ffData>
            <w:name w:val=""/>
            <w:enabled/>
            <w:calcOnExit w:val="0"/>
            <w:textInput>
              <w:default w:val="&gt;fonction compétente&lt;"/>
            </w:textInput>
          </w:ffData>
        </w:fldChar>
      </w:r>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&gt;fonction compétente&lt;</w:t>
      </w:r>
      <w:r w:rsidRPr="00FB2C02">
        <w:rPr>
          <w:color w:val="000000"/>
          <w:szCs w:val="21"/>
          <w:highlight w:val="lightGray"/>
          <w:lang w:val="fr-FR"/>
        </w:rPr>
        <w:fldChar w:fldCharType="end"/>
      </w:r>
      <w:r w:rsidRPr="00FB2C02">
        <w:rPr>
          <w:color w:val="000000"/>
          <w:szCs w:val="21"/>
          <w:lang w:val="fr-FR"/>
        </w:rPr>
        <w:t xml:space="preserve"> ou la</w:t>
      </w:r>
      <w:r w:rsidRPr="00FB2C02">
        <w:rPr>
          <w:rFonts w:cs="Arial"/>
          <w:color w:val="000000"/>
          <w:szCs w:val="21"/>
          <w:lang w:val="fr-FR"/>
        </w:rPr>
        <w:t xml:space="preserve"> </w:t>
      </w:r>
      <w:r w:rsidRPr="00FB2C02">
        <w:rPr>
          <w:color w:val="000000"/>
          <w:szCs w:val="21"/>
          <w:highlight w:val="lightGray"/>
          <w:lang w:val="fr-FR"/>
        </w:rPr>
        <w:fldChar w:fldCharType="begin">
          <w:ffData>
            <w:name w:val=""/>
            <w:enabled/>
            <w:calcOnExit w:val="0"/>
            <w:textInput>
              <w:default w:val="&gt;fonction compétente&lt;"/>
            </w:textInput>
          </w:ffData>
        </w:fldChar>
      </w:r>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&gt;fonction compétente&lt;</w:t>
      </w:r>
      <w:r w:rsidRPr="00FB2C02">
        <w:rPr>
          <w:color w:val="000000"/>
          <w:szCs w:val="21"/>
          <w:highlight w:val="lightGray"/>
          <w:lang w:val="fr-FR"/>
        </w:rPr>
        <w:fldChar w:fldCharType="end"/>
      </w:r>
      <w:r w:rsidRPr="00FB2C02">
        <w:rPr>
          <w:color w:val="000000"/>
          <w:szCs w:val="21"/>
          <w:lang w:val="fr-FR"/>
        </w:rPr>
        <w:t xml:space="preserve"> édicte des directives contraignantes à cet effet.</w:t>
      </w:r>
    </w:p>
    <w:p w14:paraId="18810193" w14:textId="0BD4EACF" w:rsidR="00FA7642" w:rsidRPr="00036393" w:rsidRDefault="00FA7642" w:rsidP="00F564E1">
      <w:pPr>
        <w:tabs>
          <w:tab w:val="left" w:pos="851"/>
        </w:tabs>
        <w:rPr>
          <w:rFonts w:cstheme="minorHAnsi"/>
          <w:szCs w:val="21"/>
          <w:lang w:val="fr-CH"/>
        </w:rPr>
      </w:pPr>
    </w:p>
    <w:p w14:paraId="34F40673" w14:textId="4A8C71D4" w:rsidR="009334F4" w:rsidRPr="00FB2C02" w:rsidRDefault="009334F4" w:rsidP="009334F4">
      <w:pPr>
        <w:pStyle w:val="Listenabsatz"/>
        <w:numPr>
          <w:ilvl w:val="0"/>
          <w:numId w:val="6"/>
        </w:numPr>
        <w:tabs>
          <w:tab w:val="left" w:pos="851"/>
        </w:tabs>
        <w:ind w:left="851" w:hanging="851"/>
        <w:rPr>
          <w:color w:val="000000"/>
          <w:szCs w:val="21"/>
          <w:lang w:val="fr-FR"/>
        </w:rPr>
      </w:pPr>
      <w:r w:rsidRPr="00FB2C02">
        <w:rPr>
          <w:color w:val="000000"/>
          <w:szCs w:val="21"/>
          <w:lang w:val="fr-FR"/>
        </w:rPr>
        <w:t>Examens écrits et oraux</w:t>
      </w:r>
    </w:p>
    <w:p w14:paraId="10EC0394" w14:textId="570B90D1" w:rsidR="009334F4" w:rsidRPr="00FB2C02" w:rsidRDefault="009334F4" w:rsidP="00F564E1">
      <w:pPr>
        <w:tabs>
          <w:tab w:val="left" w:pos="851"/>
        </w:tabs>
        <w:rPr>
          <w:rFonts w:cstheme="minorHAnsi"/>
          <w:szCs w:val="21"/>
          <w:lang w:val="fr-CH"/>
        </w:rPr>
      </w:pPr>
    </w:p>
    <w:p w14:paraId="343A3C8D" w14:textId="77777777" w:rsidR="009334F4" w:rsidRPr="00FB2C02" w:rsidRDefault="009334F4" w:rsidP="009334F4">
      <w:pPr>
        <w:pStyle w:val="Kopfzeile"/>
        <w:tabs>
          <w:tab w:val="clear" w:pos="5100"/>
          <w:tab w:val="clear" w:pos="9967"/>
          <w:tab w:val="left" w:pos="781"/>
        </w:tabs>
        <w:rPr>
          <w:rFonts w:cs="Arial"/>
          <w:color w:val="000000"/>
          <w:sz w:val="21"/>
          <w:szCs w:val="21"/>
          <w:lang w:val="fr-FR"/>
        </w:rPr>
      </w:pPr>
      <w:r w:rsidRPr="00FB2C02">
        <w:rPr>
          <w:rFonts w:cs="Arial"/>
          <w:color w:val="000000"/>
          <w:sz w:val="21"/>
          <w:szCs w:val="21"/>
          <w:vertAlign w:val="superscript"/>
          <w:lang w:val="fr-FR"/>
        </w:rPr>
        <w:t xml:space="preserve">1 </w:t>
      </w:r>
      <w:r w:rsidRPr="00FB2C02">
        <w:rPr>
          <w:rFonts w:cs="Arial"/>
          <w:color w:val="000000"/>
          <w:sz w:val="21"/>
          <w:szCs w:val="21"/>
          <w:lang w:val="fr-FR"/>
        </w:rPr>
        <w:t xml:space="preserve">Un examen/contrôle de compétences écrit dans chaque discipline/module/cours </w:t>
      </w:r>
      <w:r w:rsidRPr="00FB2C02">
        <w:rPr>
          <w:color w:val="000000"/>
          <w:sz w:val="21"/>
          <w:szCs w:val="21"/>
          <w:highlight w:val="lightGray"/>
          <w:lang w:val="fr-FR"/>
        </w:rPr>
        <w:fldChar w:fldCharType="begin">
          <w:ffData>
            <w:name w:val=""/>
            <w:enabled/>
            <w:calcOnExit w:val="0"/>
            <w:textInput>
              <w:default w:val="&gt;nom des examens/contrôles de compétences écrit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 des examens/contrôles de compétences écrits&lt;</w:t>
      </w:r>
      <w:r w:rsidRPr="00FB2C02">
        <w:rPr>
          <w:color w:val="000000"/>
          <w:sz w:val="21"/>
          <w:szCs w:val="21"/>
          <w:highlight w:val="lightGray"/>
          <w:lang w:val="fr-FR"/>
        </w:rPr>
        <w:fldChar w:fldCharType="end"/>
      </w:r>
      <w:r w:rsidRPr="00FB2C02">
        <w:rPr>
          <w:color w:val="000000"/>
          <w:sz w:val="21"/>
          <w:szCs w:val="21"/>
          <w:lang w:val="fr-FR"/>
        </w:rPr>
        <w:t xml:space="preserve"> </w:t>
      </w:r>
      <w:r w:rsidRPr="00FB2C02">
        <w:rPr>
          <w:rFonts w:cs="Arial"/>
          <w:color w:val="000000"/>
          <w:sz w:val="21"/>
          <w:szCs w:val="21"/>
          <w:lang w:val="fr-FR"/>
        </w:rPr>
        <w:t xml:space="preserve">et des examens/contrôles de compétences oraux </w:t>
      </w:r>
      <w:r w:rsidRPr="00FB2C02">
        <w:rPr>
          <w:color w:val="000000"/>
          <w:sz w:val="21"/>
          <w:szCs w:val="21"/>
          <w:highlight w:val="lightGray"/>
          <w:lang w:val="fr-FR"/>
        </w:rPr>
        <w:fldChar w:fldCharType="begin">
          <w:ffData>
            <w:name w:val=""/>
            <w:enabled/>
            <w:calcOnExit w:val="0"/>
            <w:textInput>
              <w:default w:val="&gt;nom des examens/contrôles de compétences oraux&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&gt;nom des examens/contrôles de compétences oraux&lt;</w:t>
      </w:r>
      <w:r w:rsidRPr="00FB2C02">
        <w:rPr>
          <w:color w:val="000000"/>
          <w:sz w:val="21"/>
          <w:szCs w:val="21"/>
          <w:highlight w:val="lightGray"/>
          <w:lang w:val="fr-FR"/>
        </w:rPr>
        <w:fldChar w:fldCharType="end"/>
      </w:r>
      <w:r w:rsidRPr="00FB2C02">
        <w:rPr>
          <w:color w:val="000000"/>
          <w:sz w:val="21"/>
          <w:szCs w:val="21"/>
          <w:lang w:val="fr-FR"/>
        </w:rPr>
        <w:t xml:space="preserve"> ont lieu à la fin du quatrième semestre</w:t>
      </w:r>
      <w:r w:rsidRPr="00FB2C02">
        <w:rPr>
          <w:rFonts w:cs="Arial"/>
          <w:color w:val="000000"/>
          <w:sz w:val="21"/>
          <w:szCs w:val="21"/>
          <w:lang w:val="fr-FR"/>
        </w:rPr>
        <w:t>.</w:t>
      </w:r>
    </w:p>
    <w:p w14:paraId="3931AB6A" w14:textId="77777777" w:rsidR="009334F4" w:rsidRPr="00FB2C02" w:rsidRDefault="009334F4" w:rsidP="009334F4">
      <w:pPr>
        <w:pStyle w:val="Kopfzeile"/>
        <w:tabs>
          <w:tab w:val="left" w:pos="781"/>
        </w:tabs>
        <w:rPr>
          <w:rFonts w:cs="Arial"/>
          <w:color w:val="000000"/>
          <w:sz w:val="21"/>
          <w:szCs w:val="21"/>
          <w:lang w:val="fr-FR"/>
        </w:rPr>
      </w:pPr>
    </w:p>
    <w:p w14:paraId="4189D235" w14:textId="77777777" w:rsidR="009334F4" w:rsidRPr="00FB2C02" w:rsidRDefault="009334F4" w:rsidP="009334F4">
      <w:pPr>
        <w:pStyle w:val="Kopfzeile"/>
        <w:tabs>
          <w:tab w:val="left" w:pos="781"/>
        </w:tabs>
        <w:rPr>
          <w:rFonts w:cs="Arial"/>
          <w:color w:val="000000"/>
          <w:sz w:val="21"/>
          <w:szCs w:val="21"/>
          <w:lang w:val="fr-FR"/>
        </w:rPr>
      </w:pPr>
      <w:r w:rsidRPr="00FB2C02">
        <w:rPr>
          <w:rFonts w:cs="Arial"/>
          <w:color w:val="000000"/>
          <w:sz w:val="21"/>
          <w:szCs w:val="21"/>
          <w:vertAlign w:val="superscript"/>
          <w:lang w:val="fr-FR"/>
        </w:rPr>
        <w:t>2</w:t>
      </w:r>
      <w:r w:rsidRPr="00FB2C02">
        <w:rPr>
          <w:rFonts w:cs="Arial"/>
          <w:color w:val="000000"/>
          <w:sz w:val="21"/>
          <w:szCs w:val="21"/>
          <w:lang w:val="fr-FR"/>
        </w:rPr>
        <w:t xml:space="preserve"> Sont admises aux examens écrits et oraux les personnes qui remplissent les conditions de promotion aux quatrième et sixième semestres conformément à l’</w:t>
      </w:r>
      <w:r w:rsidRPr="00FB2C02">
        <w:rPr>
          <w:color w:val="000000"/>
          <w:sz w:val="21"/>
          <w:szCs w:val="21"/>
          <w:highlight w:val="lightGray"/>
          <w:lang w:val="fr-FR"/>
        </w:rPr>
        <w:fldChar w:fldCharType="begin">
          <w:ffData>
            <w:name w:val=""/>
            <w:enabled/>
            <w:calcOnExit w:val="0"/>
            <w:textInput>
              <w:default w:val="&gt;article correspondant&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&gt;article correspondant&lt;</w:t>
      </w:r>
      <w:r w:rsidRPr="00FB2C02">
        <w:rPr>
          <w:color w:val="000000"/>
          <w:sz w:val="21"/>
          <w:szCs w:val="21"/>
          <w:highlight w:val="lightGray"/>
          <w:lang w:val="fr-FR"/>
        </w:rPr>
        <w:fldChar w:fldCharType="end"/>
      </w:r>
      <w:r w:rsidRPr="00FB2C02">
        <w:rPr>
          <w:rFonts w:cs="Arial"/>
          <w:color w:val="000000"/>
          <w:sz w:val="21"/>
          <w:szCs w:val="21"/>
          <w:lang w:val="fr-FR"/>
        </w:rPr>
        <w:t>. L’</w:t>
      </w:r>
      <w:r w:rsidRPr="00FB2C02">
        <w:rPr>
          <w:color w:val="000000"/>
          <w:sz w:val="21"/>
          <w:szCs w:val="21"/>
          <w:highlight w:val="lightGray"/>
          <w:lang w:val="fr-FR"/>
        </w:rPr>
        <w:fldChar w:fldCharType="begin">
          <w:ffData>
            <w:name w:val=""/>
            <w:enabled/>
            <w:calcOnExit w:val="0"/>
            <w:textInput>
              <w:default w:val="&gt;article correspondant&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&gt;article correspondant&lt;</w:t>
      </w:r>
      <w:r w:rsidRPr="00FB2C02">
        <w:rPr>
          <w:color w:val="000000"/>
          <w:sz w:val="21"/>
          <w:szCs w:val="21"/>
          <w:highlight w:val="lightGray"/>
          <w:lang w:val="fr-FR"/>
        </w:rPr>
        <w:fldChar w:fldCharType="end"/>
      </w:r>
      <w:r w:rsidRPr="00FB2C02">
        <w:rPr>
          <w:color w:val="000000"/>
          <w:sz w:val="21"/>
          <w:szCs w:val="21"/>
          <w:lang w:val="fr-FR"/>
        </w:rPr>
        <w:t xml:space="preserve"> </w:t>
      </w:r>
      <w:r w:rsidRPr="00FB2C02">
        <w:rPr>
          <w:rFonts w:cs="Arial"/>
          <w:color w:val="000000"/>
          <w:sz w:val="21"/>
          <w:szCs w:val="21"/>
          <w:lang w:val="fr-FR"/>
        </w:rPr>
        <w:t>s’applique par analogie.</w:t>
      </w:r>
      <w:r w:rsidRPr="00FB2C02">
        <w:rPr>
          <w:rStyle w:val="Kommentarzeichen"/>
          <w:sz w:val="21"/>
          <w:szCs w:val="21"/>
          <w:lang w:val="fr-FR"/>
        </w:rPr>
        <w:commentReference w:id="47"/>
      </w:r>
    </w:p>
    <w:p w14:paraId="5BD0E533" w14:textId="7FDA74A4" w:rsidR="00F564E1" w:rsidRPr="00F60B27" w:rsidRDefault="00F564E1" w:rsidP="00F564E1">
      <w:pPr>
        <w:tabs>
          <w:tab w:val="left" w:pos="851"/>
        </w:tabs>
        <w:rPr>
          <w:rFonts w:cstheme="minorHAnsi"/>
          <w:szCs w:val="21"/>
        </w:rPr>
      </w:pPr>
    </w:p>
    <w:p w14:paraId="566832E4" w14:textId="1F55B1A8" w:rsidR="00F564E1" w:rsidRPr="00F60B27" w:rsidRDefault="00F60B27" w:rsidP="00CF4F86">
      <w:pPr>
        <w:pStyle w:val="Listenabsatz"/>
        <w:numPr>
          <w:ilvl w:val="0"/>
          <w:numId w:val="6"/>
        </w:numPr>
        <w:ind w:left="851" w:hanging="851"/>
        <w:rPr>
          <w:rFonts w:asciiTheme="majorHAnsi" w:hAnsiTheme="majorHAnsi" w:cstheme="majorHAnsi"/>
          <w:b/>
          <w:szCs w:val="21"/>
          <w:lang w:val="fr-CH"/>
        </w:rPr>
      </w:pPr>
      <w:r w:rsidRPr="00F60B27">
        <w:rPr>
          <w:color w:val="000000"/>
          <w:szCs w:val="21"/>
          <w:lang w:val="fr-FR"/>
        </w:rPr>
        <w:t xml:space="preserve">Critères de réussite </w:t>
      </w:r>
    </w:p>
    <w:p w14:paraId="6B4F34E0" w14:textId="7683B646" w:rsidR="00DB0415" w:rsidRPr="00F60B27" w:rsidRDefault="00DB0415" w:rsidP="00226DD9">
      <w:pPr>
        <w:tabs>
          <w:tab w:val="left" w:pos="851"/>
        </w:tabs>
        <w:rPr>
          <w:rFonts w:cstheme="minorHAnsi"/>
          <w:szCs w:val="21"/>
          <w:lang w:val="fr-CH"/>
        </w:rPr>
      </w:pPr>
    </w:p>
    <w:p w14:paraId="060138D8" w14:textId="77777777" w:rsidR="00226DD9" w:rsidRPr="00F60B27" w:rsidRDefault="00226DD9" w:rsidP="00226DD9">
      <w:pPr>
        <w:pStyle w:val="Kopfzeile"/>
        <w:tabs>
          <w:tab w:val="clear" w:pos="5100"/>
          <w:tab w:val="clear" w:pos="9967"/>
          <w:tab w:val="left" w:pos="781"/>
        </w:tabs>
        <w:rPr>
          <w:rFonts w:cs="Arial"/>
          <w:color w:val="000000"/>
          <w:sz w:val="21"/>
          <w:szCs w:val="21"/>
          <w:lang w:val="fr-FR"/>
        </w:rPr>
      </w:pPr>
      <w:commentRangeStart w:id="48"/>
      <w:r w:rsidRPr="00F60B27">
        <w:rPr>
          <w:rFonts w:cs="Arial"/>
          <w:color w:val="000000"/>
          <w:sz w:val="21"/>
          <w:szCs w:val="21"/>
          <w:lang w:val="fr-FR"/>
        </w:rPr>
        <w:lastRenderedPageBreak/>
        <w:t xml:space="preserve">La procédure de qualification est réussie lorsque le travail de diplôme est sanctionné par une note suffisante et que </w:t>
      </w:r>
    </w:p>
    <w:p w14:paraId="77EE7242" w14:textId="77777777" w:rsidR="00226DD9" w:rsidRPr="00F60B27" w:rsidRDefault="00226DD9" w:rsidP="00226DD9">
      <w:pPr>
        <w:pStyle w:val="Kopfzeile"/>
        <w:numPr>
          <w:ilvl w:val="0"/>
          <w:numId w:val="22"/>
        </w:numPr>
        <w:tabs>
          <w:tab w:val="clear" w:pos="5100"/>
          <w:tab w:val="clear" w:pos="9967"/>
          <w:tab w:val="left" w:pos="355"/>
        </w:tabs>
        <w:ind w:left="355"/>
        <w:rPr>
          <w:rFonts w:cs="Arial"/>
          <w:color w:val="000000"/>
          <w:sz w:val="21"/>
          <w:szCs w:val="21"/>
          <w:lang w:val="fr-FR"/>
        </w:rPr>
      </w:pPr>
      <w:r w:rsidRPr="00F60B27">
        <w:rPr>
          <w:rFonts w:cs="Arial"/>
          <w:color w:val="000000"/>
          <w:sz w:val="21"/>
          <w:szCs w:val="21"/>
          <w:lang w:val="fr-FR"/>
        </w:rPr>
        <w:t>toutes les notes d’examen sont suffisantes ou que,</w:t>
      </w:r>
    </w:p>
    <w:p w14:paraId="11A24C3C" w14:textId="6B970E05" w:rsidR="00226DD9" w:rsidRDefault="00226DD9" w:rsidP="00226DD9">
      <w:pPr>
        <w:pStyle w:val="Kopfzeile"/>
        <w:numPr>
          <w:ilvl w:val="0"/>
          <w:numId w:val="22"/>
        </w:numPr>
        <w:tabs>
          <w:tab w:val="clear" w:pos="5100"/>
          <w:tab w:val="clear" w:pos="9967"/>
          <w:tab w:val="left" w:pos="355"/>
        </w:tabs>
        <w:ind w:left="355"/>
        <w:rPr>
          <w:rFonts w:cs="Arial"/>
          <w:color w:val="000000"/>
          <w:sz w:val="21"/>
          <w:szCs w:val="21"/>
          <w:lang w:val="fr-FR"/>
        </w:rPr>
      </w:pPr>
      <w:r w:rsidRPr="00F60B27">
        <w:rPr>
          <w:rFonts w:cs="Arial"/>
          <w:color w:val="000000"/>
          <w:sz w:val="21"/>
          <w:szCs w:val="21"/>
          <w:lang w:val="fr-FR"/>
        </w:rPr>
        <w:t xml:space="preserve">l’une des notes d’examen est insuffisante mais la moyenne des notes est d’au moins </w:t>
      </w:r>
      <w:r w:rsidRPr="00F60B27">
        <w:rPr>
          <w:color w:val="000000"/>
          <w:sz w:val="21"/>
          <w:szCs w:val="21"/>
          <w:highlight w:val="lightGray"/>
          <w:lang w:val="fr-FR"/>
        </w:rPr>
        <w:fldChar w:fldCharType="begin">
          <w:ffData>
            <w:name w:val=""/>
            <w:enabled/>
            <w:calcOnExit w:val="0"/>
            <w:textInput>
              <w:default w:val="&gt;moyenne minimale à obtenir&lt;"/>
            </w:textInput>
          </w:ffData>
        </w:fldChar>
      </w:r>
      <w:r w:rsidRPr="00F60B27">
        <w:rPr>
          <w:color w:val="000000"/>
          <w:sz w:val="21"/>
          <w:szCs w:val="21"/>
          <w:highlight w:val="lightGray"/>
          <w:lang w:val="fr-FR"/>
        </w:rPr>
        <w:instrText xml:space="preserve"> FORMTEXT </w:instrText>
      </w:r>
      <w:r w:rsidRPr="00F60B27">
        <w:rPr>
          <w:color w:val="000000"/>
          <w:sz w:val="21"/>
          <w:szCs w:val="21"/>
          <w:highlight w:val="lightGray"/>
          <w:lang w:val="fr-FR"/>
        </w:rPr>
      </w:r>
      <w:r w:rsidRPr="00F60B27">
        <w:rPr>
          <w:color w:val="000000"/>
          <w:sz w:val="21"/>
          <w:szCs w:val="21"/>
          <w:highlight w:val="lightGray"/>
          <w:lang w:val="fr-FR"/>
        </w:rPr>
        <w:fldChar w:fldCharType="separate"/>
      </w:r>
      <w:r w:rsidRPr="00F60B27">
        <w:rPr>
          <w:color w:val="000000"/>
          <w:sz w:val="21"/>
          <w:szCs w:val="21"/>
          <w:highlight w:val="lightGray"/>
          <w:lang w:val="fr-FR"/>
        </w:rPr>
        <w:t>&gt;moyenne minimale à obtenir&lt;</w:t>
      </w:r>
      <w:r w:rsidRPr="00F60B27">
        <w:rPr>
          <w:color w:val="000000"/>
          <w:sz w:val="21"/>
          <w:szCs w:val="21"/>
          <w:highlight w:val="lightGray"/>
          <w:lang w:val="fr-FR"/>
        </w:rPr>
        <w:fldChar w:fldCharType="end"/>
      </w:r>
      <w:r w:rsidRPr="00F60B27">
        <w:rPr>
          <w:rFonts w:cs="Arial"/>
          <w:color w:val="000000"/>
          <w:sz w:val="21"/>
          <w:szCs w:val="21"/>
          <w:lang w:val="fr-FR"/>
        </w:rPr>
        <w:t xml:space="preserve"> ou que</w:t>
      </w:r>
    </w:p>
    <w:p w14:paraId="5DA1CE98" w14:textId="75CC74BD" w:rsidR="00226DD9" w:rsidRPr="003329BB" w:rsidRDefault="00226DD9" w:rsidP="00787DC6">
      <w:pPr>
        <w:pStyle w:val="Kopfzeile"/>
        <w:numPr>
          <w:ilvl w:val="0"/>
          <w:numId w:val="22"/>
        </w:numPr>
        <w:tabs>
          <w:tab w:val="clear" w:pos="5100"/>
          <w:tab w:val="clear" w:pos="9967"/>
          <w:tab w:val="left" w:pos="355"/>
        </w:tabs>
        <w:ind w:left="360"/>
        <w:rPr>
          <w:rFonts w:asciiTheme="majorHAnsi" w:hAnsiTheme="majorHAnsi" w:cstheme="majorHAnsi"/>
          <w:sz w:val="21"/>
          <w:szCs w:val="21"/>
          <w:lang w:val="fr-CH"/>
        </w:rPr>
      </w:pPr>
      <w:r w:rsidRPr="003329BB">
        <w:rPr>
          <w:rFonts w:cs="Arial"/>
          <w:color w:val="000000"/>
          <w:sz w:val="21"/>
          <w:szCs w:val="21"/>
          <w:lang w:val="fr-FR"/>
        </w:rPr>
        <w:t xml:space="preserve">deux notes d’examen sont insuffisantes mais la moyenne des notes est d’au moins </w:t>
      </w:r>
      <w:r w:rsidRPr="003329BB">
        <w:rPr>
          <w:color w:val="000000"/>
          <w:sz w:val="21"/>
          <w:szCs w:val="21"/>
          <w:highlight w:val="lightGray"/>
          <w:lang w:val="fr-FR"/>
        </w:rPr>
        <w:fldChar w:fldCharType="begin">
          <w:ffData>
            <w:name w:val=""/>
            <w:enabled/>
            <w:calcOnExit w:val="0"/>
            <w:textInput>
              <w:default w:val="&gt;moyenne minimale à obtenir&lt;"/>
            </w:textInput>
          </w:ffData>
        </w:fldChar>
      </w:r>
      <w:r w:rsidRPr="003329BB">
        <w:rPr>
          <w:color w:val="000000"/>
          <w:sz w:val="21"/>
          <w:szCs w:val="21"/>
          <w:highlight w:val="lightGray"/>
          <w:lang w:val="fr-FR"/>
        </w:rPr>
        <w:instrText xml:space="preserve"> FORMTEXT </w:instrText>
      </w:r>
      <w:r w:rsidRPr="003329BB">
        <w:rPr>
          <w:color w:val="000000"/>
          <w:sz w:val="21"/>
          <w:szCs w:val="21"/>
          <w:highlight w:val="lightGray"/>
          <w:lang w:val="fr-FR"/>
        </w:rPr>
      </w:r>
      <w:r w:rsidRPr="003329BB">
        <w:rPr>
          <w:color w:val="000000"/>
          <w:sz w:val="21"/>
          <w:szCs w:val="21"/>
          <w:highlight w:val="lightGray"/>
          <w:lang w:val="fr-FR"/>
        </w:rPr>
        <w:fldChar w:fldCharType="separate"/>
      </w:r>
      <w:r w:rsidRPr="003329BB">
        <w:rPr>
          <w:color w:val="000000"/>
          <w:sz w:val="21"/>
          <w:szCs w:val="21"/>
          <w:highlight w:val="lightGray"/>
          <w:lang w:val="fr-FR"/>
        </w:rPr>
        <w:t>&gt;moyenne minimale à obtenir&lt;</w:t>
      </w:r>
      <w:r w:rsidRPr="003329BB">
        <w:rPr>
          <w:color w:val="000000"/>
          <w:sz w:val="21"/>
          <w:szCs w:val="21"/>
          <w:highlight w:val="lightGray"/>
          <w:lang w:val="fr-FR"/>
        </w:rPr>
        <w:fldChar w:fldCharType="end"/>
      </w:r>
      <w:r w:rsidRPr="003329BB">
        <w:rPr>
          <w:rFonts w:cs="Arial"/>
          <w:color w:val="000000"/>
          <w:sz w:val="21"/>
          <w:szCs w:val="21"/>
          <w:lang w:val="fr-FR"/>
        </w:rPr>
        <w:t>.</w:t>
      </w:r>
      <w:commentRangeEnd w:id="48"/>
      <w:r w:rsidRPr="00F60B27">
        <w:rPr>
          <w:rStyle w:val="Kommentarzeichen"/>
          <w:sz w:val="21"/>
          <w:szCs w:val="21"/>
          <w:lang w:val="fr-FR"/>
        </w:rPr>
        <w:commentReference w:id="48"/>
      </w:r>
    </w:p>
    <w:p w14:paraId="3F2A1CDD" w14:textId="15F80B7B" w:rsidR="00226DD9" w:rsidRPr="00F60B27" w:rsidRDefault="00226DD9" w:rsidP="00226DD9">
      <w:pPr>
        <w:rPr>
          <w:rFonts w:asciiTheme="majorHAnsi" w:hAnsiTheme="majorHAnsi" w:cstheme="majorHAnsi"/>
          <w:szCs w:val="21"/>
          <w:lang w:val="fr-CH"/>
        </w:rPr>
      </w:pPr>
    </w:p>
    <w:p w14:paraId="2B410E53" w14:textId="65B847E0" w:rsidR="00DB0415" w:rsidRPr="00F60B27" w:rsidRDefault="00226DD9" w:rsidP="00CF4F86">
      <w:pPr>
        <w:pStyle w:val="Kopfzeile"/>
        <w:numPr>
          <w:ilvl w:val="0"/>
          <w:numId w:val="6"/>
        </w:numPr>
        <w:tabs>
          <w:tab w:val="clear" w:pos="5100"/>
          <w:tab w:val="clear" w:pos="9967"/>
        </w:tabs>
        <w:ind w:left="851" w:hanging="851"/>
        <w:rPr>
          <w:color w:val="000000"/>
          <w:sz w:val="21"/>
          <w:szCs w:val="21"/>
        </w:rPr>
      </w:pPr>
      <w:r w:rsidRPr="00F60B27">
        <w:rPr>
          <w:color w:val="000000"/>
          <w:sz w:val="21"/>
          <w:szCs w:val="21"/>
          <w:lang w:val="fr-FR"/>
        </w:rPr>
        <w:t>Répétition</w:t>
      </w:r>
      <w:r w:rsidRPr="00F60B27">
        <w:rPr>
          <w:color w:val="000000"/>
          <w:sz w:val="21"/>
          <w:szCs w:val="21"/>
        </w:rPr>
        <w:t xml:space="preserve"> </w:t>
      </w:r>
    </w:p>
    <w:p w14:paraId="69AA3F5A" w14:textId="72A10EE4" w:rsidR="00226DD9" w:rsidRPr="00FB2C02" w:rsidRDefault="00226DD9" w:rsidP="00226DD9">
      <w:pPr>
        <w:pStyle w:val="Kopfzeile"/>
        <w:tabs>
          <w:tab w:val="clear" w:pos="5100"/>
          <w:tab w:val="clear" w:pos="9967"/>
        </w:tabs>
        <w:rPr>
          <w:color w:val="000000"/>
          <w:sz w:val="21"/>
          <w:szCs w:val="21"/>
        </w:rPr>
      </w:pPr>
    </w:p>
    <w:p w14:paraId="70AD3C09" w14:textId="77777777" w:rsidR="00226DD9" w:rsidRPr="00FB2C02" w:rsidRDefault="00226DD9" w:rsidP="00226DD9">
      <w:pPr>
        <w:pStyle w:val="Kopfzeile"/>
        <w:tabs>
          <w:tab w:val="clear" w:pos="5100"/>
          <w:tab w:val="clear" w:pos="9967"/>
          <w:tab w:val="left" w:pos="781"/>
        </w:tabs>
        <w:rPr>
          <w:rFonts w:cs="Arial"/>
          <w:color w:val="000000"/>
          <w:sz w:val="21"/>
          <w:szCs w:val="21"/>
          <w:vertAlign w:val="superscript"/>
          <w:lang w:val="fr-FR"/>
        </w:rPr>
      </w:pPr>
      <w:r w:rsidRPr="00FB2C02">
        <w:rPr>
          <w:rFonts w:cs="Arial"/>
          <w:color w:val="000000"/>
          <w:sz w:val="21"/>
          <w:szCs w:val="21"/>
          <w:lang w:val="fr-FR"/>
        </w:rPr>
        <w:t xml:space="preserve">En cas d’échec, la procédure de qualification peut être répétée une fois, au plus tôt lors du cursus suivant et au plus tard deux ans après, selon les modalités suivantes : </w:t>
      </w:r>
    </w:p>
    <w:p w14:paraId="40E5076D" w14:textId="77777777" w:rsidR="00226DD9" w:rsidRPr="00FB2C02" w:rsidRDefault="00226DD9" w:rsidP="00226DD9">
      <w:pPr>
        <w:pStyle w:val="Kopfzeile"/>
        <w:numPr>
          <w:ilvl w:val="0"/>
          <w:numId w:val="23"/>
        </w:numPr>
        <w:tabs>
          <w:tab w:val="clear" w:pos="5100"/>
          <w:tab w:val="clear" w:pos="9967"/>
          <w:tab w:val="left" w:pos="355"/>
        </w:tabs>
        <w:ind w:left="355"/>
        <w:rPr>
          <w:rFonts w:cs="Arial"/>
          <w:color w:val="000000"/>
          <w:sz w:val="21"/>
          <w:szCs w:val="21"/>
          <w:lang w:val="fr-FR"/>
        </w:rPr>
      </w:pPr>
      <w:r w:rsidRPr="00FB2C02">
        <w:rPr>
          <w:rFonts w:cs="Arial"/>
          <w:color w:val="000000"/>
          <w:sz w:val="21"/>
          <w:szCs w:val="21"/>
          <w:lang w:val="fr-FR"/>
        </w:rPr>
        <w:t xml:space="preserve">rédaction d’un nouveau travail de diplôme portant sur un sujet différent du premier avec présentation orale et entretien avec un expert ou une experte ; </w:t>
      </w:r>
    </w:p>
    <w:p w14:paraId="2D5AB8A4" w14:textId="77777777" w:rsidR="00226DD9" w:rsidRPr="00FB2C02" w:rsidRDefault="00226DD9" w:rsidP="00226DD9">
      <w:pPr>
        <w:pStyle w:val="Kopfzeile"/>
        <w:numPr>
          <w:ilvl w:val="0"/>
          <w:numId w:val="23"/>
        </w:numPr>
        <w:tabs>
          <w:tab w:val="clear" w:pos="5100"/>
          <w:tab w:val="clear" w:pos="9967"/>
          <w:tab w:val="left" w:pos="355"/>
        </w:tabs>
        <w:ind w:left="355"/>
        <w:rPr>
          <w:rFonts w:cs="Arial"/>
          <w:color w:val="000000"/>
          <w:sz w:val="21"/>
          <w:szCs w:val="21"/>
          <w:lang w:val="fr-FR"/>
        </w:rPr>
      </w:pPr>
      <w:r w:rsidRPr="00FB2C02">
        <w:rPr>
          <w:rFonts w:cs="Arial"/>
          <w:color w:val="000000"/>
          <w:sz w:val="21"/>
          <w:szCs w:val="21"/>
          <w:lang w:val="fr-FR"/>
        </w:rPr>
        <w:t>répétition des examens sanctionnés par une note insuffisante.</w:t>
      </w:r>
    </w:p>
    <w:p w14:paraId="27C54394" w14:textId="77777777" w:rsidR="00226DD9" w:rsidRPr="00FB2C02" w:rsidRDefault="00226DD9" w:rsidP="00226DD9">
      <w:pPr>
        <w:pStyle w:val="Kopfzeile"/>
        <w:tabs>
          <w:tab w:val="clear" w:pos="5100"/>
          <w:tab w:val="clear" w:pos="9967"/>
        </w:tabs>
        <w:rPr>
          <w:color w:val="000000"/>
          <w:sz w:val="21"/>
          <w:szCs w:val="21"/>
          <w:lang w:val="fr-FR"/>
        </w:rPr>
      </w:pPr>
    </w:p>
    <w:p w14:paraId="11858BEC" w14:textId="006A39A7" w:rsidR="00DB0415" w:rsidRPr="00FB2C02" w:rsidRDefault="00226DD9" w:rsidP="00CF4F86">
      <w:pPr>
        <w:numPr>
          <w:ilvl w:val="0"/>
          <w:numId w:val="6"/>
        </w:numPr>
        <w:spacing w:line="240" w:lineRule="auto"/>
        <w:ind w:left="851" w:hanging="851"/>
        <w:rPr>
          <w:szCs w:val="21"/>
        </w:rPr>
      </w:pPr>
      <w:r w:rsidRPr="00FB2C02">
        <w:rPr>
          <w:color w:val="000000"/>
          <w:szCs w:val="21"/>
          <w:lang w:val="fr-FR"/>
        </w:rPr>
        <w:t>Experts et expertes</w:t>
      </w:r>
      <w:r w:rsidR="00FA7642" w:rsidRPr="00FB2C02">
        <w:rPr>
          <w:color w:val="000000"/>
          <w:szCs w:val="21"/>
        </w:rPr>
        <w:t xml:space="preserve"> </w:t>
      </w:r>
    </w:p>
    <w:p w14:paraId="7F14DE34" w14:textId="4D2348D5" w:rsidR="00DB0415" w:rsidRPr="00FB2C02" w:rsidRDefault="00DB0415" w:rsidP="00DB0415">
      <w:pPr>
        <w:spacing w:line="240" w:lineRule="auto"/>
        <w:rPr>
          <w:color w:val="000000"/>
          <w:szCs w:val="21"/>
        </w:rPr>
      </w:pPr>
    </w:p>
    <w:p w14:paraId="39781901" w14:textId="77777777" w:rsidR="00226DD9" w:rsidRPr="00FB2C02" w:rsidRDefault="00226DD9" w:rsidP="00226DD9">
      <w:pPr>
        <w:pStyle w:val="Kopfzeile"/>
        <w:tabs>
          <w:tab w:val="clear" w:pos="5100"/>
          <w:tab w:val="clear" w:pos="9967"/>
          <w:tab w:val="left" w:pos="781"/>
        </w:tabs>
        <w:rPr>
          <w:rFonts w:cs="Arial"/>
          <w:color w:val="000000"/>
          <w:sz w:val="21"/>
          <w:szCs w:val="21"/>
          <w:vertAlign w:val="superscript"/>
          <w:lang w:val="fr-FR"/>
        </w:rPr>
      </w:pPr>
      <w:r w:rsidRPr="00FB2C02">
        <w:rPr>
          <w:rFonts w:cs="Arial"/>
          <w:color w:val="000000"/>
          <w:sz w:val="21"/>
          <w:szCs w:val="21"/>
          <w:vertAlign w:val="superscript"/>
          <w:lang w:val="fr-FR"/>
        </w:rPr>
        <w:t xml:space="preserve">1 </w:t>
      </w:r>
      <w:r w:rsidRPr="00FB2C02">
        <w:rPr>
          <w:rFonts w:cs="Arial"/>
          <w:color w:val="000000"/>
          <w:sz w:val="21"/>
          <w:szCs w:val="21"/>
          <w:lang w:val="fr-FR"/>
        </w:rPr>
        <w:t xml:space="preserve">Les examens écrits sont évalués par un enseignant ou une enseignante et un expert ou une experte externe de la pratique professionnelle. Le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rFonts w:cs="Arial"/>
          <w:color w:val="000000"/>
          <w:sz w:val="21"/>
          <w:szCs w:val="21"/>
          <w:lang w:val="fr-FR"/>
        </w:rPr>
        <w:t xml:space="preserve"> ou la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color w:val="000000"/>
          <w:sz w:val="21"/>
          <w:szCs w:val="21"/>
          <w:lang w:val="fr-FR"/>
        </w:rPr>
        <w:t xml:space="preserve"> désigne l’expert ou l’experte sur demande du</w:t>
      </w:r>
      <w:r w:rsidRPr="00FB2C02">
        <w:rPr>
          <w:rFonts w:cs="Arial"/>
          <w:color w:val="000000"/>
          <w:sz w:val="21"/>
          <w:szCs w:val="21"/>
          <w:lang w:val="fr-FR"/>
        </w:rPr>
        <w:t xml:space="preserve">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color w:val="000000"/>
          <w:sz w:val="21"/>
          <w:szCs w:val="21"/>
          <w:lang w:val="fr-FR"/>
        </w:rPr>
        <w:t xml:space="preserve"> ou de la </w:t>
      </w:r>
      <w:r w:rsidRPr="00FB2C02">
        <w:rPr>
          <w:color w:val="000000"/>
          <w:sz w:val="21"/>
          <w:szCs w:val="21"/>
          <w:highlight w:val="lightGray"/>
          <w:lang w:val="fr-FR"/>
        </w:rPr>
        <w:fldChar w:fldCharType="begin">
          <w:ffData>
            <w:name w:val=""/>
            <w:enabled/>
            <w:calcOnExit w:val="0"/>
            <w:textInput>
              <w:default w:val="&gt;fonction compéten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&gt;fonction compétente&lt;</w:t>
      </w:r>
      <w:r w:rsidRPr="00FB2C02">
        <w:rPr>
          <w:color w:val="000000"/>
          <w:sz w:val="21"/>
          <w:szCs w:val="21"/>
          <w:highlight w:val="lightGray"/>
          <w:lang w:val="fr-FR"/>
        </w:rPr>
        <w:fldChar w:fldCharType="end"/>
      </w:r>
      <w:r w:rsidRPr="00FB2C02">
        <w:rPr>
          <w:rFonts w:cs="Arial"/>
          <w:color w:val="000000"/>
          <w:sz w:val="21"/>
          <w:szCs w:val="21"/>
          <w:lang w:val="fr-FR"/>
        </w:rPr>
        <w:t>.</w:t>
      </w:r>
    </w:p>
    <w:p w14:paraId="4F641354" w14:textId="77777777" w:rsidR="00226DD9" w:rsidRPr="00FB2C02" w:rsidRDefault="00226DD9" w:rsidP="00226DD9">
      <w:pPr>
        <w:pStyle w:val="Kopfzeile"/>
        <w:tabs>
          <w:tab w:val="left" w:pos="781"/>
        </w:tabs>
        <w:rPr>
          <w:rFonts w:cs="Arial"/>
          <w:color w:val="000000"/>
          <w:sz w:val="21"/>
          <w:szCs w:val="21"/>
          <w:lang w:val="fr-FR"/>
        </w:rPr>
      </w:pPr>
    </w:p>
    <w:p w14:paraId="4D4660CC" w14:textId="77777777" w:rsidR="00226DD9" w:rsidRPr="00FB2C02" w:rsidRDefault="00226DD9" w:rsidP="00226DD9">
      <w:pPr>
        <w:pStyle w:val="Kopfzeile"/>
        <w:tabs>
          <w:tab w:val="left" w:pos="781"/>
        </w:tabs>
        <w:rPr>
          <w:rFonts w:cs="Arial"/>
          <w:color w:val="000000"/>
          <w:sz w:val="21"/>
          <w:szCs w:val="21"/>
          <w:lang w:val="fr-FR"/>
        </w:rPr>
      </w:pPr>
      <w:r w:rsidRPr="00FB2C02">
        <w:rPr>
          <w:rFonts w:cs="Arial"/>
          <w:color w:val="000000"/>
          <w:sz w:val="21"/>
          <w:szCs w:val="21"/>
          <w:vertAlign w:val="superscript"/>
          <w:lang w:val="fr-FR"/>
        </w:rPr>
        <w:t>2</w:t>
      </w:r>
      <w:r w:rsidRPr="00FB2C02">
        <w:rPr>
          <w:rFonts w:cs="Arial"/>
          <w:color w:val="000000"/>
          <w:sz w:val="21"/>
          <w:szCs w:val="21"/>
          <w:lang w:val="fr-FR"/>
        </w:rPr>
        <w:t xml:space="preserve"> Les examens oraux sont présentés devant un enseignant ou une enseignante et un expert ou une experte externe de la pratique professionnelle, qui rendent compte du déroulement et du résultat de l’examen dans un procès-verbal commun.</w:t>
      </w:r>
    </w:p>
    <w:p w14:paraId="1FFC3F70" w14:textId="77777777" w:rsidR="00226DD9" w:rsidRPr="00FB2C02" w:rsidRDefault="00226DD9" w:rsidP="00226DD9">
      <w:pPr>
        <w:pStyle w:val="Kopfzeile"/>
        <w:tabs>
          <w:tab w:val="left" w:pos="781"/>
        </w:tabs>
        <w:rPr>
          <w:rFonts w:cs="Arial"/>
          <w:color w:val="000000"/>
          <w:sz w:val="21"/>
          <w:szCs w:val="21"/>
          <w:lang w:val="fr-FR"/>
        </w:rPr>
      </w:pPr>
    </w:p>
    <w:p w14:paraId="2B1A708C" w14:textId="77777777" w:rsidR="00226DD9" w:rsidRPr="00FB2C02" w:rsidRDefault="00226DD9" w:rsidP="00226DD9">
      <w:pPr>
        <w:pStyle w:val="Kopfzeile"/>
        <w:tabs>
          <w:tab w:val="left" w:pos="781"/>
        </w:tabs>
        <w:rPr>
          <w:rFonts w:cs="Arial"/>
          <w:color w:val="000000"/>
          <w:sz w:val="21"/>
          <w:szCs w:val="21"/>
          <w:lang w:val="fr-FR"/>
        </w:rPr>
      </w:pPr>
      <w:r w:rsidRPr="00FB2C02">
        <w:rPr>
          <w:rFonts w:cs="Arial"/>
          <w:color w:val="000000"/>
          <w:sz w:val="21"/>
          <w:szCs w:val="21"/>
          <w:vertAlign w:val="superscript"/>
          <w:lang w:val="fr-FR"/>
        </w:rPr>
        <w:t xml:space="preserve">3 </w:t>
      </w:r>
      <w:r w:rsidRPr="00FB2C02">
        <w:rPr>
          <w:rFonts w:cs="Arial"/>
          <w:color w:val="000000"/>
          <w:sz w:val="21"/>
          <w:szCs w:val="21"/>
          <w:lang w:val="fr-FR"/>
        </w:rPr>
        <w:t xml:space="preserve">L’enseignant ou l’enseignante et l’expert ou l’experte externe de la pratique professionnelle s’efforcent de parvenir à une évaluation consensuelle. </w:t>
      </w:r>
    </w:p>
    <w:p w14:paraId="5DADF875" w14:textId="04298C32" w:rsidR="00226DD9" w:rsidRPr="00FB2C02" w:rsidRDefault="00226DD9" w:rsidP="00DB0415">
      <w:pPr>
        <w:spacing w:line="240" w:lineRule="auto"/>
        <w:rPr>
          <w:color w:val="000000"/>
          <w:szCs w:val="21"/>
          <w:lang w:val="fr-CH"/>
        </w:rPr>
      </w:pPr>
    </w:p>
    <w:p w14:paraId="6F92FE50" w14:textId="668316D8" w:rsidR="00DB0415" w:rsidRPr="00FB2C02" w:rsidRDefault="00226DD9" w:rsidP="00CF4F86">
      <w:pPr>
        <w:pStyle w:val="Kopfzeile"/>
        <w:numPr>
          <w:ilvl w:val="0"/>
          <w:numId w:val="6"/>
        </w:numPr>
        <w:tabs>
          <w:tab w:val="clear" w:pos="5100"/>
          <w:tab w:val="clear" w:pos="9967"/>
        </w:tabs>
        <w:ind w:left="851" w:hanging="851"/>
        <w:rPr>
          <w:color w:val="000000"/>
          <w:sz w:val="21"/>
          <w:szCs w:val="21"/>
        </w:rPr>
      </w:pPr>
      <w:r w:rsidRPr="00FB2C02">
        <w:rPr>
          <w:color w:val="000000"/>
          <w:sz w:val="21"/>
          <w:szCs w:val="21"/>
          <w:lang w:val="fr-FR"/>
        </w:rPr>
        <w:t>Titre du diplôme</w:t>
      </w:r>
      <w:r w:rsidRPr="00FB2C02">
        <w:rPr>
          <w:color w:val="000000"/>
          <w:sz w:val="21"/>
          <w:szCs w:val="21"/>
        </w:rPr>
        <w:t xml:space="preserve"> </w:t>
      </w:r>
    </w:p>
    <w:p w14:paraId="7533279D" w14:textId="50E93CE5" w:rsidR="00DB0415" w:rsidRPr="00FB2C02" w:rsidRDefault="00DB0415" w:rsidP="00DB0415">
      <w:pPr>
        <w:pStyle w:val="Kopfzeile"/>
        <w:tabs>
          <w:tab w:val="clear" w:pos="5100"/>
          <w:tab w:val="clear" w:pos="9967"/>
          <w:tab w:val="left" w:pos="781"/>
        </w:tabs>
        <w:rPr>
          <w:b/>
          <w:color w:val="000000"/>
          <w:sz w:val="21"/>
          <w:szCs w:val="21"/>
        </w:rPr>
      </w:pPr>
    </w:p>
    <w:p w14:paraId="529D553D" w14:textId="77777777" w:rsidR="00226DD9" w:rsidRPr="00FB2C02" w:rsidRDefault="00226DD9" w:rsidP="00226DD9">
      <w:pPr>
        <w:pStyle w:val="Kopfzeile"/>
        <w:tabs>
          <w:tab w:val="clear" w:pos="5100"/>
          <w:tab w:val="clear" w:pos="9967"/>
          <w:tab w:val="left" w:pos="781"/>
        </w:tabs>
        <w:rPr>
          <w:rFonts w:cs="Arial"/>
          <w:color w:val="000000"/>
          <w:sz w:val="21"/>
          <w:szCs w:val="21"/>
          <w:vertAlign w:val="superscript"/>
          <w:lang w:val="fr-FR"/>
        </w:rPr>
      </w:pPr>
      <w:r w:rsidRPr="00FB2C02">
        <w:rPr>
          <w:rFonts w:cs="Arial"/>
          <w:color w:val="000000"/>
          <w:sz w:val="21"/>
          <w:szCs w:val="21"/>
          <w:vertAlign w:val="superscript"/>
          <w:lang w:val="fr-FR"/>
        </w:rPr>
        <w:t xml:space="preserve">1 </w:t>
      </w:r>
      <w:r w:rsidRPr="00FB2C02">
        <w:rPr>
          <w:rFonts w:cs="Arial"/>
          <w:color w:val="000000"/>
          <w:sz w:val="21"/>
          <w:szCs w:val="21"/>
          <w:lang w:val="fr-FR"/>
        </w:rPr>
        <w:t>Si la procédure de qualification est réussie, un diplôme portant le titre « </w:t>
      </w:r>
      <w:r w:rsidRPr="00FB2C02">
        <w:rPr>
          <w:color w:val="000000"/>
          <w:sz w:val="21"/>
          <w:szCs w:val="21"/>
          <w:highlight w:val="lightGray"/>
          <w:lang w:val="fr-FR"/>
        </w:rPr>
        <w:fldChar w:fldCharType="begin">
          <w:ffData>
            <w:name w:val=""/>
            <w:enabled/>
            <w:calcOnExit w:val="0"/>
            <w:textInput>
              <w:default w:val="&gt;titre conformément au plan d'études cadre et à l'OCM ES&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&gt;titre conformément au plan d'études cadre et à l'OCM ES&lt;</w:t>
      </w:r>
      <w:r w:rsidRPr="00FB2C02">
        <w:rPr>
          <w:color w:val="000000"/>
          <w:sz w:val="21"/>
          <w:szCs w:val="21"/>
          <w:highlight w:val="lightGray"/>
          <w:lang w:val="fr-FR"/>
        </w:rPr>
        <w:fldChar w:fldCharType="end"/>
      </w:r>
      <w:r w:rsidRPr="00FB2C02">
        <w:rPr>
          <w:rFonts w:cs="Arial"/>
          <w:color w:val="000000"/>
          <w:sz w:val="21"/>
          <w:szCs w:val="21"/>
          <w:lang w:val="fr-FR"/>
        </w:rPr>
        <w:t> » est délivré.</w:t>
      </w:r>
    </w:p>
    <w:p w14:paraId="78DBE584" w14:textId="77777777" w:rsidR="00226DD9" w:rsidRPr="00FB2C02" w:rsidRDefault="00226DD9" w:rsidP="00226DD9">
      <w:pPr>
        <w:pStyle w:val="Kopfzeile"/>
        <w:tabs>
          <w:tab w:val="left" w:pos="781"/>
        </w:tabs>
        <w:rPr>
          <w:rFonts w:cs="Arial"/>
          <w:color w:val="000000"/>
          <w:sz w:val="21"/>
          <w:szCs w:val="21"/>
          <w:lang w:val="fr-FR"/>
        </w:rPr>
      </w:pPr>
    </w:p>
    <w:p w14:paraId="2700E96C" w14:textId="77777777" w:rsidR="00226DD9" w:rsidRPr="00FB2C02" w:rsidRDefault="00226DD9" w:rsidP="00226DD9">
      <w:pPr>
        <w:pStyle w:val="Kopfzeile"/>
        <w:tabs>
          <w:tab w:val="left" w:pos="781"/>
        </w:tabs>
        <w:rPr>
          <w:color w:val="000000"/>
          <w:sz w:val="21"/>
          <w:szCs w:val="21"/>
          <w:lang w:val="fr-FR"/>
        </w:rPr>
      </w:pPr>
      <w:r w:rsidRPr="00FB2C02">
        <w:rPr>
          <w:rFonts w:cs="Arial"/>
          <w:color w:val="000000"/>
          <w:sz w:val="21"/>
          <w:szCs w:val="21"/>
          <w:vertAlign w:val="superscript"/>
          <w:lang w:val="fr-FR"/>
        </w:rPr>
        <w:t>2</w:t>
      </w:r>
      <w:r w:rsidRPr="00FB2C02">
        <w:rPr>
          <w:rFonts w:cs="Arial"/>
          <w:color w:val="000000"/>
          <w:sz w:val="21"/>
          <w:szCs w:val="21"/>
          <w:lang w:val="fr-FR"/>
        </w:rPr>
        <w:t xml:space="preserve"> </w:t>
      </w:r>
      <w:r w:rsidRPr="00FB2C02">
        <w:rPr>
          <w:color w:val="000000"/>
          <w:sz w:val="21"/>
          <w:szCs w:val="21"/>
          <w:highlight w:val="lightGray"/>
          <w:lang w:val="fr-FR"/>
        </w:rPr>
        <w:fldChar w:fldCharType="begin">
          <w:ffData>
            <w:name w:val=""/>
            <w:enabled/>
            <w:calcOnExit w:val="0"/>
            <w:textInput>
              <w:default w:val="&gt;L'organe compétent du prestataire de formation&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&gt;L’organe compétent du prestataire de formation&lt;</w:t>
      </w:r>
      <w:r w:rsidRPr="00FB2C02">
        <w:rPr>
          <w:color w:val="000000"/>
          <w:sz w:val="21"/>
          <w:szCs w:val="21"/>
          <w:highlight w:val="lightGray"/>
          <w:lang w:val="fr-FR"/>
        </w:rPr>
        <w:fldChar w:fldCharType="end"/>
      </w:r>
      <w:r w:rsidRPr="00FB2C02">
        <w:rPr>
          <w:color w:val="000000"/>
          <w:sz w:val="21"/>
          <w:szCs w:val="21"/>
          <w:lang w:val="fr-FR"/>
        </w:rPr>
        <w:t xml:space="preserve"> appose sa </w:t>
      </w:r>
      <w:commentRangeStart w:id="49"/>
      <w:r w:rsidRPr="00FB2C02">
        <w:rPr>
          <w:color w:val="000000"/>
          <w:sz w:val="21"/>
          <w:szCs w:val="21"/>
          <w:lang w:val="fr-FR"/>
        </w:rPr>
        <w:t>signature</w:t>
      </w:r>
      <w:commentRangeEnd w:id="49"/>
      <w:r w:rsidRPr="00FB2C02">
        <w:rPr>
          <w:rStyle w:val="Kommentarzeichen"/>
          <w:sz w:val="21"/>
          <w:szCs w:val="21"/>
        </w:rPr>
        <w:commentReference w:id="49"/>
      </w:r>
      <w:r w:rsidRPr="00FB2C02">
        <w:rPr>
          <w:color w:val="000000"/>
          <w:sz w:val="21"/>
          <w:szCs w:val="21"/>
          <w:lang w:val="fr-FR"/>
        </w:rPr>
        <w:t xml:space="preserve"> sur le diplôme.</w:t>
      </w:r>
    </w:p>
    <w:p w14:paraId="6907A06F" w14:textId="77777777" w:rsidR="00226DD9" w:rsidRPr="00FB2C02" w:rsidRDefault="00226DD9" w:rsidP="00226DD9">
      <w:pPr>
        <w:pStyle w:val="Kopfzeile"/>
        <w:tabs>
          <w:tab w:val="left" w:pos="781"/>
        </w:tabs>
        <w:rPr>
          <w:color w:val="000000"/>
          <w:sz w:val="21"/>
          <w:szCs w:val="21"/>
          <w:lang w:val="fr-FR"/>
        </w:rPr>
      </w:pPr>
    </w:p>
    <w:p w14:paraId="7B5901A1" w14:textId="7FB45501" w:rsidR="00226DD9" w:rsidRPr="00FB2C02" w:rsidRDefault="00226DD9" w:rsidP="00226DD9">
      <w:pPr>
        <w:pStyle w:val="Kopfzeile"/>
        <w:tabs>
          <w:tab w:val="left" w:pos="781"/>
        </w:tabs>
        <w:rPr>
          <w:color w:val="000000"/>
          <w:sz w:val="21"/>
          <w:szCs w:val="21"/>
          <w:lang w:val="fr-FR"/>
        </w:rPr>
      </w:pPr>
      <w:r w:rsidRPr="00FB2C02">
        <w:rPr>
          <w:rFonts w:cs="Arial"/>
          <w:color w:val="000000"/>
          <w:sz w:val="21"/>
          <w:szCs w:val="21"/>
          <w:vertAlign w:val="superscript"/>
          <w:lang w:val="fr-FR"/>
        </w:rPr>
        <w:t xml:space="preserve">3 </w:t>
      </w:r>
      <w:r w:rsidRPr="00FB2C02">
        <w:rPr>
          <w:rFonts w:cs="Arial"/>
          <w:color w:val="000000"/>
          <w:sz w:val="21"/>
          <w:szCs w:val="21"/>
          <w:lang w:val="fr-FR"/>
        </w:rPr>
        <w:t xml:space="preserve">Les directives du SEFRI concernant la présentation des diplômes ES doivent être respectées. </w:t>
      </w:r>
    </w:p>
    <w:p w14:paraId="09F0F9EE" w14:textId="0BA94F89" w:rsidR="004E450C" w:rsidRPr="00C66309" w:rsidRDefault="00226DD9" w:rsidP="004E450C">
      <w:pPr>
        <w:pStyle w:val="H1"/>
      </w:pPr>
      <w:r w:rsidRPr="00C66309">
        <w:rPr>
          <w:color w:val="000000"/>
          <w:lang w:val="fr-FR"/>
        </w:rPr>
        <w:t>Voies de droit</w:t>
      </w:r>
      <w:r w:rsidRPr="00C66309">
        <w:t xml:space="preserve"> </w:t>
      </w:r>
    </w:p>
    <w:p w14:paraId="198A3E7B" w14:textId="1CE762D2" w:rsidR="00226DD9" w:rsidRPr="00FB2C02" w:rsidRDefault="00FB2C02" w:rsidP="00CF4F86">
      <w:pPr>
        <w:pStyle w:val="Kopfzeile"/>
        <w:numPr>
          <w:ilvl w:val="0"/>
          <w:numId w:val="6"/>
        </w:numPr>
        <w:tabs>
          <w:tab w:val="clear" w:pos="5100"/>
          <w:tab w:val="clear" w:pos="9967"/>
        </w:tabs>
        <w:ind w:left="851" w:hanging="851"/>
        <w:rPr>
          <w:b/>
          <w:color w:val="000000"/>
          <w:sz w:val="21"/>
          <w:szCs w:val="21"/>
          <w:lang w:val="fr-CH"/>
        </w:rPr>
      </w:pPr>
      <w:commentRangeStart w:id="50"/>
      <w:r w:rsidRPr="00FB2C02">
        <w:rPr>
          <w:color w:val="000000"/>
          <w:sz w:val="21"/>
          <w:szCs w:val="21"/>
          <w:lang w:val="fr-FR"/>
        </w:rPr>
        <w:t>La</w:t>
      </w:r>
      <w:commentRangeEnd w:id="50"/>
      <w:r w:rsidR="00787C4F">
        <w:rPr>
          <w:rStyle w:val="Kommentarzeichen"/>
          <w:noProof w:val="0"/>
          <w:lang w:eastAsia="en-US"/>
        </w:rPr>
        <w:commentReference w:id="50"/>
      </w:r>
      <w:r w:rsidRPr="00FB2C02">
        <w:rPr>
          <w:color w:val="000000"/>
          <w:sz w:val="21"/>
          <w:szCs w:val="21"/>
          <w:lang w:val="fr-FR"/>
        </w:rPr>
        <w:t xml:space="preserve"> procédure de recours se fonde sur le droit cantonal. </w:t>
      </w:r>
    </w:p>
    <w:p w14:paraId="3E51A10E" w14:textId="77777777" w:rsidR="00226DD9" w:rsidRPr="00FB2C02" w:rsidRDefault="00226DD9" w:rsidP="00226DD9">
      <w:pPr>
        <w:pStyle w:val="H1"/>
        <w:rPr>
          <w:lang w:val="fr-FR"/>
        </w:rPr>
      </w:pPr>
      <w:r w:rsidRPr="00FB2C02">
        <w:rPr>
          <w:lang w:val="fr-FR"/>
        </w:rPr>
        <w:t>Dispositions transitoires et finales</w:t>
      </w:r>
    </w:p>
    <w:p w14:paraId="06782EE7" w14:textId="3F4A4EF8" w:rsidR="004E450C" w:rsidRPr="00FB2C02" w:rsidRDefault="00FB2C02" w:rsidP="004E450C">
      <w:pPr>
        <w:pStyle w:val="Kopfzeile"/>
        <w:numPr>
          <w:ilvl w:val="0"/>
          <w:numId w:val="6"/>
        </w:numPr>
        <w:tabs>
          <w:tab w:val="clear" w:pos="5100"/>
          <w:tab w:val="clear" w:pos="9967"/>
        </w:tabs>
        <w:ind w:left="851" w:hanging="851"/>
        <w:rPr>
          <w:b/>
          <w:color w:val="000000"/>
          <w:sz w:val="21"/>
          <w:szCs w:val="21"/>
        </w:rPr>
      </w:pPr>
      <w:commentRangeStart w:id="51"/>
      <w:r w:rsidRPr="00FB2C02">
        <w:rPr>
          <w:color w:val="000000"/>
          <w:sz w:val="21"/>
          <w:szCs w:val="21"/>
          <w:lang w:val="fr-FR"/>
        </w:rPr>
        <w:t>Dispositions transitoires</w:t>
      </w:r>
      <w:commentRangeEnd w:id="51"/>
      <w:r w:rsidRPr="00FB2C02">
        <w:rPr>
          <w:rStyle w:val="Kommentarzeichen"/>
          <w:sz w:val="21"/>
          <w:szCs w:val="21"/>
        </w:rPr>
        <w:commentReference w:id="51"/>
      </w:r>
      <w:r w:rsidRPr="00FB2C02">
        <w:rPr>
          <w:color w:val="000000"/>
          <w:sz w:val="21"/>
          <w:szCs w:val="21"/>
          <w:lang w:val="fr-FR"/>
        </w:rPr>
        <w:t xml:space="preserve"> </w:t>
      </w:r>
    </w:p>
    <w:p w14:paraId="4BAC0E36" w14:textId="5D9E73BF" w:rsidR="004E450C" w:rsidRPr="00FB2C02" w:rsidRDefault="004E450C" w:rsidP="004E450C">
      <w:pPr>
        <w:pStyle w:val="Kopfzeile"/>
        <w:tabs>
          <w:tab w:val="clear" w:pos="5100"/>
          <w:tab w:val="clear" w:pos="9967"/>
        </w:tabs>
        <w:rPr>
          <w:color w:val="000000"/>
          <w:sz w:val="21"/>
          <w:szCs w:val="21"/>
        </w:rPr>
      </w:pPr>
    </w:p>
    <w:p w14:paraId="1348925B" w14:textId="77777777" w:rsidR="00FB2C02" w:rsidRPr="00FB2C02" w:rsidRDefault="00FB2C02" w:rsidP="00FB2C02">
      <w:pPr>
        <w:pStyle w:val="Kopfzeile"/>
        <w:tabs>
          <w:tab w:val="clear" w:pos="5100"/>
          <w:tab w:val="clear" w:pos="9967"/>
          <w:tab w:val="left" w:pos="781"/>
        </w:tabs>
        <w:rPr>
          <w:color w:val="000000"/>
          <w:sz w:val="21"/>
          <w:szCs w:val="21"/>
          <w:lang w:val="fr-FR"/>
        </w:rPr>
      </w:pPr>
      <w:r w:rsidRPr="00FB2C02">
        <w:rPr>
          <w:color w:val="000000"/>
          <w:sz w:val="21"/>
          <w:szCs w:val="21"/>
          <w:lang w:val="fr-FR"/>
        </w:rPr>
        <w:t>Les étudiants et étudiantes qui ont commencé la filière de formation avant le 1</w:t>
      </w:r>
      <w:r w:rsidRPr="00FB2C02">
        <w:rPr>
          <w:color w:val="000000"/>
          <w:sz w:val="21"/>
          <w:szCs w:val="21"/>
          <w:vertAlign w:val="superscript"/>
          <w:lang w:val="fr-FR"/>
        </w:rPr>
        <w:t>er</w:t>
      </w:r>
      <w:r w:rsidRPr="00FB2C02">
        <w:rPr>
          <w:color w:val="000000"/>
          <w:sz w:val="21"/>
          <w:szCs w:val="21"/>
          <w:lang w:val="fr-FR"/>
        </w:rPr>
        <w:t xml:space="preserve"> août 20xx l’achèvent conformément au règlement d’études du </w:t>
      </w:r>
      <w:r w:rsidRPr="00FB2C02">
        <w:rPr>
          <w:color w:val="000000"/>
          <w:sz w:val="21"/>
          <w:szCs w:val="21"/>
          <w:highlight w:val="lightGray"/>
          <w:lang w:val="fr-FR"/>
        </w:rPr>
        <w:fldChar w:fldCharType="begin">
          <w:ffData>
            <w:name w:val=""/>
            <w:enabled/>
            <w:calcOnExit w:val="0"/>
            <w:textInput>
              <w:default w:val="&gt;da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&gt;date&lt;</w:t>
      </w:r>
      <w:r w:rsidRPr="00FB2C02">
        <w:rPr>
          <w:color w:val="000000"/>
          <w:sz w:val="21"/>
          <w:szCs w:val="21"/>
          <w:highlight w:val="lightGray"/>
          <w:lang w:val="fr-FR"/>
        </w:rPr>
        <w:fldChar w:fldCharType="end"/>
      </w:r>
      <w:r w:rsidRPr="00FB2C02">
        <w:rPr>
          <w:color w:val="000000"/>
          <w:sz w:val="21"/>
          <w:szCs w:val="21"/>
          <w:lang w:val="fr-FR"/>
        </w:rPr>
        <w:t xml:space="preserve">. </w:t>
      </w:r>
    </w:p>
    <w:p w14:paraId="4BE10190" w14:textId="1E239231" w:rsidR="004E450C" w:rsidRPr="00036393" w:rsidRDefault="004E450C" w:rsidP="004E450C">
      <w:pPr>
        <w:pStyle w:val="Kopfzeile"/>
        <w:tabs>
          <w:tab w:val="clear" w:pos="5100"/>
          <w:tab w:val="clear" w:pos="9967"/>
        </w:tabs>
        <w:rPr>
          <w:color w:val="000000"/>
          <w:sz w:val="21"/>
          <w:szCs w:val="21"/>
          <w:lang w:val="fr-CH"/>
        </w:rPr>
      </w:pPr>
    </w:p>
    <w:p w14:paraId="6B56E1D1" w14:textId="09DA59CF" w:rsidR="00DB0415" w:rsidRPr="00FB2C02" w:rsidRDefault="00FB2C02" w:rsidP="00CF4F86">
      <w:pPr>
        <w:pStyle w:val="Kopfzeile"/>
        <w:numPr>
          <w:ilvl w:val="0"/>
          <w:numId w:val="6"/>
        </w:numPr>
        <w:tabs>
          <w:tab w:val="clear" w:pos="5100"/>
          <w:tab w:val="clear" w:pos="9967"/>
        </w:tabs>
        <w:ind w:left="851" w:hanging="851"/>
        <w:rPr>
          <w:b/>
          <w:color w:val="000000"/>
          <w:sz w:val="21"/>
          <w:szCs w:val="21"/>
        </w:rPr>
      </w:pPr>
      <w:r w:rsidRPr="00FB2C02">
        <w:rPr>
          <w:color w:val="000000"/>
          <w:sz w:val="21"/>
          <w:szCs w:val="21"/>
          <w:lang w:val="fr-FR"/>
        </w:rPr>
        <w:t>Abrogation</w:t>
      </w:r>
    </w:p>
    <w:p w14:paraId="7F220A7B" w14:textId="3C524C02" w:rsidR="00DB0415" w:rsidRPr="00FB2C02" w:rsidRDefault="00DB0415" w:rsidP="00FB2C02">
      <w:pPr>
        <w:pStyle w:val="Kopfzeile"/>
        <w:tabs>
          <w:tab w:val="clear" w:pos="5100"/>
          <w:tab w:val="clear" w:pos="9967"/>
          <w:tab w:val="left" w:pos="781"/>
        </w:tabs>
        <w:rPr>
          <w:b/>
          <w:color w:val="000000"/>
          <w:sz w:val="21"/>
          <w:szCs w:val="21"/>
        </w:rPr>
      </w:pPr>
    </w:p>
    <w:p w14:paraId="4A9F3FAC" w14:textId="77777777" w:rsidR="00FB2C02" w:rsidRPr="00FB2C02" w:rsidRDefault="00FB2C02" w:rsidP="00FB2C02">
      <w:pPr>
        <w:pStyle w:val="Kopfzeile"/>
        <w:tabs>
          <w:tab w:val="clear" w:pos="5100"/>
          <w:tab w:val="clear" w:pos="9967"/>
          <w:tab w:val="left" w:pos="781"/>
        </w:tabs>
        <w:rPr>
          <w:color w:val="000000"/>
          <w:sz w:val="21"/>
          <w:szCs w:val="21"/>
          <w:lang w:val="fr-FR"/>
        </w:rPr>
      </w:pPr>
      <w:r w:rsidRPr="00FB2C02">
        <w:rPr>
          <w:color w:val="000000"/>
          <w:sz w:val="21"/>
          <w:szCs w:val="21"/>
          <w:lang w:val="fr-FR"/>
        </w:rPr>
        <w:t xml:space="preserve">Le règlement d’études du </w:t>
      </w:r>
      <w:r w:rsidRPr="00FB2C02">
        <w:rPr>
          <w:color w:val="000000"/>
          <w:sz w:val="21"/>
          <w:szCs w:val="21"/>
          <w:highlight w:val="lightGray"/>
          <w:lang w:val="fr-FR"/>
        </w:rPr>
        <w:fldChar w:fldCharType="begin">
          <w:ffData>
            <w:name w:val=""/>
            <w:enabled/>
            <w:calcOnExit w:val="0"/>
            <w:textInput>
              <w:default w:val="&gt;date&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&gt;date&lt;</w:t>
      </w:r>
      <w:r w:rsidRPr="00FB2C02">
        <w:rPr>
          <w:color w:val="000000"/>
          <w:sz w:val="21"/>
          <w:szCs w:val="21"/>
          <w:highlight w:val="lightGray"/>
          <w:lang w:val="fr-FR"/>
        </w:rPr>
        <w:fldChar w:fldCharType="end"/>
      </w:r>
      <w:r w:rsidRPr="00FB2C02">
        <w:rPr>
          <w:color w:val="000000"/>
          <w:sz w:val="21"/>
          <w:szCs w:val="21"/>
          <w:lang w:val="fr-FR"/>
        </w:rPr>
        <w:t xml:space="preserve"> est abrogé. </w:t>
      </w:r>
    </w:p>
    <w:p w14:paraId="5FE0B450" w14:textId="4A723B93" w:rsidR="00DB0415" w:rsidRPr="00036393" w:rsidRDefault="00DB0415" w:rsidP="00DB0415">
      <w:pPr>
        <w:pStyle w:val="Kopfzeile"/>
        <w:tabs>
          <w:tab w:val="clear" w:pos="5100"/>
          <w:tab w:val="clear" w:pos="9967"/>
          <w:tab w:val="left" w:pos="781"/>
        </w:tabs>
        <w:rPr>
          <w:color w:val="000000"/>
          <w:sz w:val="21"/>
          <w:szCs w:val="21"/>
          <w:lang w:val="fr-CH"/>
        </w:rPr>
      </w:pPr>
    </w:p>
    <w:p w14:paraId="74D41042" w14:textId="2316B8C4" w:rsidR="00DB0415" w:rsidRPr="00FB2C02" w:rsidRDefault="00FB2C02" w:rsidP="00CF4F86">
      <w:pPr>
        <w:pStyle w:val="Kopfzeile"/>
        <w:numPr>
          <w:ilvl w:val="0"/>
          <w:numId w:val="6"/>
        </w:numPr>
        <w:tabs>
          <w:tab w:val="clear" w:pos="5100"/>
          <w:tab w:val="clear" w:pos="9967"/>
        </w:tabs>
        <w:ind w:left="851" w:hanging="851"/>
        <w:rPr>
          <w:b/>
          <w:color w:val="000000"/>
          <w:sz w:val="21"/>
          <w:szCs w:val="21"/>
        </w:rPr>
      </w:pPr>
      <w:r w:rsidRPr="00FB2C02">
        <w:rPr>
          <w:color w:val="000000"/>
          <w:sz w:val="21"/>
          <w:szCs w:val="21"/>
          <w:lang w:val="fr-FR"/>
        </w:rPr>
        <w:t>Entrée en vigueur</w:t>
      </w:r>
      <w:r w:rsidRPr="00FB2C02">
        <w:rPr>
          <w:color w:val="000000"/>
          <w:sz w:val="21"/>
          <w:szCs w:val="21"/>
        </w:rPr>
        <w:t xml:space="preserve"> </w:t>
      </w:r>
    </w:p>
    <w:p w14:paraId="1B64606E" w14:textId="2A7227AA" w:rsidR="00DB0415" w:rsidRPr="00FB2C02" w:rsidRDefault="00DB0415" w:rsidP="00DB0415">
      <w:pPr>
        <w:pStyle w:val="Kopfzeile"/>
        <w:tabs>
          <w:tab w:val="clear" w:pos="5100"/>
          <w:tab w:val="clear" w:pos="9967"/>
          <w:tab w:val="left" w:pos="781"/>
        </w:tabs>
        <w:rPr>
          <w:b/>
          <w:color w:val="000000"/>
          <w:sz w:val="21"/>
          <w:szCs w:val="21"/>
        </w:rPr>
      </w:pPr>
    </w:p>
    <w:p w14:paraId="78685E86" w14:textId="66AA9197" w:rsidR="00FB2C02" w:rsidRPr="00036393" w:rsidRDefault="00FB2C02" w:rsidP="00DB0415">
      <w:pPr>
        <w:pStyle w:val="Kopfzeile"/>
        <w:tabs>
          <w:tab w:val="clear" w:pos="5100"/>
          <w:tab w:val="clear" w:pos="9967"/>
          <w:tab w:val="left" w:pos="781"/>
        </w:tabs>
        <w:rPr>
          <w:b/>
          <w:color w:val="000000"/>
          <w:sz w:val="21"/>
          <w:szCs w:val="21"/>
          <w:lang w:val="fr-CH"/>
        </w:rPr>
      </w:pPr>
      <w:r w:rsidRPr="00FB2C02">
        <w:rPr>
          <w:sz w:val="21"/>
          <w:szCs w:val="21"/>
          <w:lang w:val="fr-FR"/>
        </w:rPr>
        <w:t xml:space="preserve">Le présent règlement entre en vigueur le </w:t>
      </w:r>
      <w:commentRangeStart w:id="52"/>
      <w:r w:rsidRPr="00FB2C02">
        <w:rPr>
          <w:color w:val="000000"/>
          <w:sz w:val="21"/>
          <w:szCs w:val="21"/>
          <w:highlight w:val="lightGray"/>
          <w:lang w:val="fr-FR"/>
        </w:rPr>
        <w:fldChar w:fldCharType="begin">
          <w:ffData>
            <w:name w:val=""/>
            <w:enabled/>
            <w:calcOnExit w:val="0"/>
            <w:textInput>
              <w:default w:val="&gt;date exacte d'entrée en vigueur&lt;"/>
            </w:textInput>
          </w:ffData>
        </w:fldChar>
      </w:r>
      <w:r w:rsidRPr="00FB2C02">
        <w:rPr>
          <w:color w:val="000000"/>
          <w:sz w:val="21"/>
          <w:szCs w:val="21"/>
          <w:highlight w:val="lightGray"/>
          <w:lang w:val="fr-FR"/>
        </w:rPr>
        <w:instrText xml:space="preserve"> FORMTEXT </w:instrText>
      </w:r>
      <w:r w:rsidRPr="00FB2C02">
        <w:rPr>
          <w:color w:val="000000"/>
          <w:sz w:val="21"/>
          <w:szCs w:val="21"/>
          <w:highlight w:val="lightGray"/>
          <w:lang w:val="fr-FR"/>
        </w:rPr>
      </w:r>
      <w:r w:rsidRPr="00FB2C02">
        <w:rPr>
          <w:color w:val="000000"/>
          <w:sz w:val="21"/>
          <w:szCs w:val="21"/>
          <w:highlight w:val="lightGray"/>
          <w:lang w:val="fr-FR"/>
        </w:rPr>
        <w:fldChar w:fldCharType="separate"/>
      </w:r>
      <w:r w:rsidRPr="00FB2C02">
        <w:rPr>
          <w:color w:val="000000"/>
          <w:sz w:val="21"/>
          <w:szCs w:val="21"/>
          <w:highlight w:val="lightGray"/>
          <w:lang w:val="fr-FR"/>
        </w:rPr>
        <w:t>&gt;date exacte d’entrée en vigueur&lt;</w:t>
      </w:r>
      <w:r w:rsidRPr="00FB2C02">
        <w:rPr>
          <w:color w:val="000000"/>
          <w:sz w:val="21"/>
          <w:szCs w:val="21"/>
          <w:highlight w:val="lightGray"/>
          <w:lang w:val="fr-FR"/>
        </w:rPr>
        <w:fldChar w:fldCharType="end"/>
      </w:r>
      <w:r w:rsidRPr="00FB2C02">
        <w:rPr>
          <w:sz w:val="21"/>
          <w:szCs w:val="21"/>
          <w:lang w:val="fr-FR"/>
        </w:rPr>
        <w:t>.</w:t>
      </w:r>
      <w:commentRangeEnd w:id="52"/>
      <w:r w:rsidRPr="00FB2C02">
        <w:rPr>
          <w:rStyle w:val="Kommentarzeichen"/>
          <w:sz w:val="21"/>
          <w:szCs w:val="21"/>
        </w:rPr>
        <w:commentReference w:id="52"/>
      </w:r>
    </w:p>
    <w:p w14:paraId="7576F91E" w14:textId="33503EA5" w:rsidR="00FB2C02" w:rsidRPr="00FB2C02" w:rsidRDefault="00FB2C02" w:rsidP="00DB0415">
      <w:pPr>
        <w:pStyle w:val="Kopfzeile"/>
        <w:tabs>
          <w:tab w:val="clear" w:pos="5100"/>
          <w:tab w:val="clear" w:pos="9967"/>
          <w:tab w:val="left" w:pos="781"/>
        </w:tabs>
        <w:rPr>
          <w:b/>
          <w:color w:val="000000"/>
          <w:sz w:val="21"/>
          <w:szCs w:val="21"/>
          <w:lang w:val="fr-CH"/>
        </w:rPr>
      </w:pPr>
    </w:p>
    <w:p w14:paraId="756F47E1" w14:textId="19EAD939" w:rsidR="009F1D30" w:rsidRPr="00036393" w:rsidRDefault="009F1D30" w:rsidP="004E450C">
      <w:pPr>
        <w:pStyle w:val="Kopfzeile"/>
        <w:tabs>
          <w:tab w:val="clear" w:pos="5100"/>
          <w:tab w:val="clear" w:pos="9967"/>
          <w:tab w:val="left" w:pos="781"/>
        </w:tabs>
        <w:rPr>
          <w:sz w:val="21"/>
          <w:szCs w:val="21"/>
          <w:lang w:val="fr-CH"/>
        </w:rPr>
      </w:pPr>
    </w:p>
    <w:p w14:paraId="221227A3" w14:textId="77777777" w:rsidR="00FB2C02" w:rsidRPr="00FB2C02" w:rsidRDefault="00FB2C02" w:rsidP="00FB2C02">
      <w:pPr>
        <w:tabs>
          <w:tab w:val="left" w:pos="5400"/>
        </w:tabs>
        <w:ind w:left="5387" w:hanging="5387"/>
        <w:rPr>
          <w:szCs w:val="21"/>
          <w:lang w:val="fr-FR"/>
        </w:rPr>
      </w:pPr>
      <w:r w:rsidRPr="00FB2C02">
        <w:rPr>
          <w:szCs w:val="21"/>
          <w:highlight w:val="lightGray"/>
          <w:lang w:val="fr-FR"/>
        </w:rPr>
        <w:fldChar w:fldCharType="begin">
          <w:ffData>
            <w:name w:val="Text12"/>
            <w:enabled/>
            <w:calcOnExit w:val="0"/>
            <w:textInput>
              <w:default w:val="&gt;Lieu, date&lt;"/>
            </w:textInput>
          </w:ffData>
        </w:fldChar>
      </w:r>
      <w:bookmarkStart w:id="53" w:name="Text12"/>
      <w:r w:rsidRPr="00FB2C02">
        <w:rPr>
          <w:szCs w:val="21"/>
          <w:highlight w:val="lightGray"/>
          <w:lang w:val="fr-FR"/>
        </w:rPr>
        <w:instrText xml:space="preserve"> FORMTEXT </w:instrText>
      </w:r>
      <w:r w:rsidRPr="00FB2C02">
        <w:rPr>
          <w:szCs w:val="21"/>
          <w:highlight w:val="lightGray"/>
          <w:lang w:val="fr-FR"/>
        </w:rPr>
      </w:r>
      <w:r w:rsidRPr="00FB2C02">
        <w:rPr>
          <w:szCs w:val="21"/>
          <w:highlight w:val="lightGray"/>
          <w:lang w:val="fr-FR"/>
        </w:rPr>
        <w:fldChar w:fldCharType="separate"/>
      </w:r>
      <w:r w:rsidRPr="00FB2C02">
        <w:rPr>
          <w:noProof/>
          <w:szCs w:val="21"/>
          <w:highlight w:val="lightGray"/>
          <w:lang w:val="fr-FR"/>
        </w:rPr>
        <w:t>&gt;Lieu, date&lt;</w:t>
      </w:r>
      <w:r w:rsidRPr="00FB2C02">
        <w:rPr>
          <w:szCs w:val="21"/>
          <w:highlight w:val="lightGray"/>
          <w:lang w:val="fr-FR"/>
        </w:rPr>
        <w:fldChar w:fldCharType="end"/>
      </w:r>
      <w:bookmarkEnd w:id="53"/>
      <w:r w:rsidRPr="00FB2C02">
        <w:rPr>
          <w:szCs w:val="21"/>
          <w:lang w:val="fr-FR"/>
        </w:rPr>
        <w:tab/>
      </w:r>
      <w:r w:rsidRPr="00FB2C02">
        <w:rPr>
          <w:color w:val="000000"/>
          <w:szCs w:val="21"/>
          <w:highlight w:val="lightGray"/>
          <w:lang w:val="fr-FR"/>
        </w:rPr>
        <w:fldChar w:fldCharType="begin">
          <w:ffData>
            <w:name w:val=""/>
            <w:enabled/>
            <w:calcOnExit w:val="0"/>
            <w:textInput>
              <w:default w:val="&gt;Organe compétent pour édicter le règlement d'études conformément au règlement d'école&lt;"/>
            </w:textInput>
          </w:ffData>
        </w:fldChar>
      </w:r>
      <w:r w:rsidRPr="00FB2C02">
        <w:rPr>
          <w:color w:val="000000"/>
          <w:szCs w:val="21"/>
          <w:highlight w:val="lightGray"/>
          <w:lang w:val="fr-FR"/>
        </w:rPr>
        <w:instrText xml:space="preserve"> FORMTEXT </w:instrText>
      </w:r>
      <w:r w:rsidRPr="00FB2C02">
        <w:rPr>
          <w:color w:val="000000"/>
          <w:szCs w:val="21"/>
          <w:highlight w:val="lightGray"/>
          <w:lang w:val="fr-FR"/>
        </w:rPr>
      </w:r>
      <w:r w:rsidRPr="00FB2C02">
        <w:rPr>
          <w:color w:val="000000"/>
          <w:szCs w:val="21"/>
          <w:highlight w:val="lightGray"/>
          <w:lang w:val="fr-FR"/>
        </w:rPr>
        <w:fldChar w:fldCharType="separate"/>
      </w:r>
      <w:r w:rsidRPr="00FB2C02">
        <w:rPr>
          <w:noProof/>
          <w:color w:val="000000"/>
          <w:szCs w:val="21"/>
          <w:highlight w:val="lightGray"/>
          <w:lang w:val="fr-FR"/>
        </w:rPr>
        <w:t>&gt;Organe compétent pour édicter le règlement d'études conformément au règlement d'école&lt;</w:t>
      </w:r>
      <w:r w:rsidRPr="00FB2C02">
        <w:rPr>
          <w:color w:val="000000"/>
          <w:szCs w:val="21"/>
          <w:highlight w:val="lightGray"/>
          <w:lang w:val="fr-FR"/>
        </w:rPr>
        <w:fldChar w:fldCharType="end"/>
      </w:r>
      <w:r w:rsidRPr="00FB2C02">
        <w:rPr>
          <w:szCs w:val="21"/>
          <w:lang w:val="fr-FR"/>
        </w:rPr>
        <w:t xml:space="preserve"> </w:t>
      </w:r>
    </w:p>
    <w:p w14:paraId="2D87598E" w14:textId="77777777" w:rsidR="00FB2C02" w:rsidRPr="00FB2C02" w:rsidRDefault="00FB2C02" w:rsidP="00FB2C02">
      <w:pPr>
        <w:tabs>
          <w:tab w:val="left" w:pos="5400"/>
        </w:tabs>
        <w:ind w:left="567" w:hanging="567"/>
        <w:rPr>
          <w:szCs w:val="21"/>
          <w:lang w:val="fr-FR"/>
        </w:rPr>
      </w:pPr>
    </w:p>
    <w:p w14:paraId="3C835F0C" w14:textId="77777777" w:rsidR="00FB2C02" w:rsidRPr="00FB2C02" w:rsidRDefault="00FB2C02" w:rsidP="00FB2C02">
      <w:pPr>
        <w:tabs>
          <w:tab w:val="left" w:pos="5400"/>
        </w:tabs>
        <w:rPr>
          <w:szCs w:val="21"/>
          <w:lang w:val="fr-FR"/>
        </w:rPr>
      </w:pPr>
      <w:r w:rsidRPr="00FB2C02">
        <w:rPr>
          <w:szCs w:val="21"/>
          <w:lang w:val="fr-FR"/>
        </w:rPr>
        <w:tab/>
      </w:r>
      <w:r w:rsidRPr="00FB2C02">
        <w:rPr>
          <w:szCs w:val="21"/>
          <w:highlight w:val="lightGray"/>
          <w:lang w:val="fr-FR"/>
        </w:rPr>
        <w:fldChar w:fldCharType="begin">
          <w:ffData>
            <w:name w:val="Text13"/>
            <w:enabled/>
            <w:calcOnExit w:val="0"/>
            <w:textInput>
              <w:default w:val="&gt;Prénom Nom&lt;"/>
            </w:textInput>
          </w:ffData>
        </w:fldChar>
      </w:r>
      <w:bookmarkStart w:id="54" w:name="Text13"/>
      <w:r w:rsidRPr="00FB2C02">
        <w:rPr>
          <w:szCs w:val="21"/>
          <w:highlight w:val="lightGray"/>
          <w:lang w:val="fr-FR"/>
        </w:rPr>
        <w:instrText xml:space="preserve"> FORMTEXT </w:instrText>
      </w:r>
      <w:r w:rsidRPr="00FB2C02">
        <w:rPr>
          <w:szCs w:val="21"/>
          <w:highlight w:val="lightGray"/>
          <w:lang w:val="fr-FR"/>
        </w:rPr>
      </w:r>
      <w:r w:rsidRPr="00FB2C02">
        <w:rPr>
          <w:szCs w:val="21"/>
          <w:highlight w:val="lightGray"/>
          <w:lang w:val="fr-FR"/>
        </w:rPr>
        <w:fldChar w:fldCharType="separate"/>
      </w:r>
      <w:r w:rsidRPr="00FB2C02">
        <w:rPr>
          <w:noProof/>
          <w:szCs w:val="21"/>
          <w:highlight w:val="lightGray"/>
          <w:lang w:val="fr-FR"/>
        </w:rPr>
        <w:t>&gt;Prénom Nom&lt;</w:t>
      </w:r>
      <w:r w:rsidRPr="00FB2C02">
        <w:rPr>
          <w:szCs w:val="21"/>
          <w:highlight w:val="lightGray"/>
          <w:lang w:val="fr-FR"/>
        </w:rPr>
        <w:fldChar w:fldCharType="end"/>
      </w:r>
      <w:bookmarkEnd w:id="54"/>
    </w:p>
    <w:p w14:paraId="7DFCF391" w14:textId="70C26F47" w:rsidR="00FB2C02" w:rsidRPr="00FB2C02" w:rsidRDefault="00FB2C02" w:rsidP="00C66309">
      <w:pPr>
        <w:tabs>
          <w:tab w:val="left" w:pos="5400"/>
        </w:tabs>
        <w:ind w:left="567" w:hanging="567"/>
        <w:rPr>
          <w:szCs w:val="21"/>
          <w:lang w:val="fr-FR"/>
        </w:rPr>
      </w:pPr>
      <w:r w:rsidRPr="00FB2C02">
        <w:rPr>
          <w:szCs w:val="21"/>
          <w:lang w:val="fr-FR"/>
        </w:rPr>
        <w:tab/>
      </w:r>
      <w:r w:rsidRPr="00FB2C02">
        <w:rPr>
          <w:szCs w:val="21"/>
          <w:lang w:val="fr-FR"/>
        </w:rPr>
        <w:tab/>
      </w:r>
      <w:bookmarkStart w:id="55" w:name="Text14"/>
      <w:r w:rsidRPr="00FB2C02" w:rsidDel="00083D2D">
        <w:rPr>
          <w:szCs w:val="21"/>
          <w:highlight w:val="lightGray"/>
          <w:lang w:val="fr-FR"/>
        </w:rPr>
        <w:t xml:space="preserve"> </w:t>
      </w:r>
      <w:bookmarkEnd w:id="55"/>
    </w:p>
    <w:p w14:paraId="6C18F477" w14:textId="77777777" w:rsidR="00FB2C02" w:rsidRPr="00FB2C02" w:rsidRDefault="00FB2C02" w:rsidP="00FB2C02">
      <w:pPr>
        <w:tabs>
          <w:tab w:val="left" w:pos="1702"/>
          <w:tab w:val="left" w:pos="2127"/>
          <w:tab w:val="left" w:pos="6096"/>
        </w:tabs>
        <w:ind w:left="1702" w:hanging="1702"/>
        <w:rPr>
          <w:color w:val="000000"/>
          <w:szCs w:val="21"/>
          <w:lang w:val="fr-FR"/>
        </w:rPr>
      </w:pPr>
    </w:p>
    <w:p w14:paraId="14675D90" w14:textId="77777777" w:rsidR="00FB2C02" w:rsidRPr="00FB2C02" w:rsidRDefault="00FB2C02" w:rsidP="00FB2C02">
      <w:pPr>
        <w:tabs>
          <w:tab w:val="left" w:pos="1702"/>
          <w:tab w:val="left" w:pos="2127"/>
          <w:tab w:val="left" w:pos="6096"/>
        </w:tabs>
        <w:ind w:left="1702" w:hanging="1702"/>
        <w:rPr>
          <w:color w:val="000000"/>
          <w:szCs w:val="21"/>
          <w:lang w:val="fr-FR"/>
        </w:rPr>
      </w:pPr>
      <w:r w:rsidRPr="00FB2C02">
        <w:rPr>
          <w:color w:val="000000"/>
          <w:szCs w:val="21"/>
          <w:lang w:val="fr-FR"/>
        </w:rPr>
        <w:fldChar w:fldCharType="begin">
          <w:ffData>
            <w:name w:val=""/>
            <w:enabled/>
            <w:calcOnExit w:val="0"/>
            <w:textInput>
              <w:default w:val="&gt;Annexe 1 : Programme de la formation&lt;"/>
            </w:textInput>
          </w:ffData>
        </w:fldChar>
      </w:r>
      <w:r w:rsidRPr="00FB2C02">
        <w:rPr>
          <w:color w:val="000000"/>
          <w:szCs w:val="21"/>
          <w:lang w:val="fr-FR"/>
        </w:rPr>
        <w:instrText xml:space="preserve"> FORMTEXT </w:instrText>
      </w:r>
      <w:r w:rsidRPr="00FB2C02">
        <w:rPr>
          <w:color w:val="000000"/>
          <w:szCs w:val="21"/>
          <w:lang w:val="fr-FR"/>
        </w:rPr>
      </w:r>
      <w:r w:rsidRPr="00FB2C02">
        <w:rPr>
          <w:color w:val="000000"/>
          <w:szCs w:val="21"/>
          <w:lang w:val="fr-FR"/>
        </w:rPr>
        <w:fldChar w:fldCharType="separate"/>
      </w:r>
      <w:r w:rsidRPr="00FB2C02">
        <w:rPr>
          <w:noProof/>
          <w:color w:val="000000"/>
          <w:szCs w:val="21"/>
          <w:lang w:val="fr-FR"/>
        </w:rPr>
        <w:t>&gt;Annexe 1 : Programme de la formation&lt;</w:t>
      </w:r>
      <w:r w:rsidRPr="00FB2C02">
        <w:rPr>
          <w:color w:val="000000"/>
          <w:szCs w:val="21"/>
          <w:lang w:val="fr-FR"/>
        </w:rPr>
        <w:fldChar w:fldCharType="end"/>
      </w:r>
      <w:r w:rsidRPr="00FB2C02">
        <w:rPr>
          <w:color w:val="000000"/>
          <w:szCs w:val="21"/>
          <w:lang w:val="fr-FR"/>
        </w:rPr>
        <w:t>/Plan des modules</w:t>
      </w:r>
    </w:p>
    <w:p w14:paraId="5C7D192E" w14:textId="77777777" w:rsidR="00FB2C02" w:rsidRPr="00FB2C02" w:rsidRDefault="00FB2C02" w:rsidP="00FB2C02">
      <w:pPr>
        <w:tabs>
          <w:tab w:val="left" w:pos="1702"/>
          <w:tab w:val="left" w:pos="2127"/>
          <w:tab w:val="left" w:pos="6096"/>
        </w:tabs>
        <w:ind w:left="1702" w:hanging="1702"/>
        <w:rPr>
          <w:color w:val="000000"/>
          <w:szCs w:val="21"/>
          <w:lang w:val="fr-FR"/>
        </w:rPr>
      </w:pPr>
      <w:r w:rsidRPr="00FB2C02">
        <w:rPr>
          <w:color w:val="000000"/>
          <w:szCs w:val="21"/>
          <w:lang w:val="fr-FR"/>
        </w:rPr>
        <w:fldChar w:fldCharType="begin">
          <w:ffData>
            <w:name w:val=""/>
            <w:enabled/>
            <w:calcOnExit w:val="0"/>
            <w:textInput>
              <w:default w:val="&gt;Annexe 2 : Contrôles de compétences et attestations de présence&lt;"/>
            </w:textInput>
          </w:ffData>
        </w:fldChar>
      </w:r>
      <w:r w:rsidRPr="00FB2C02">
        <w:rPr>
          <w:color w:val="000000"/>
          <w:szCs w:val="21"/>
          <w:lang w:val="fr-FR"/>
        </w:rPr>
        <w:instrText xml:space="preserve"> FORMTEXT </w:instrText>
      </w:r>
      <w:r w:rsidRPr="00FB2C02">
        <w:rPr>
          <w:color w:val="000000"/>
          <w:szCs w:val="21"/>
          <w:lang w:val="fr-FR"/>
        </w:rPr>
      </w:r>
      <w:r w:rsidRPr="00FB2C02">
        <w:rPr>
          <w:color w:val="000000"/>
          <w:szCs w:val="21"/>
          <w:lang w:val="fr-FR"/>
        </w:rPr>
        <w:fldChar w:fldCharType="separate"/>
      </w:r>
      <w:r w:rsidRPr="00FB2C02">
        <w:rPr>
          <w:noProof/>
          <w:color w:val="000000"/>
          <w:szCs w:val="21"/>
          <w:lang w:val="fr-FR"/>
        </w:rPr>
        <w:t>&gt;Annexe 2 : Contrôles de compétences et attestations de présence&lt;</w:t>
      </w:r>
      <w:r w:rsidRPr="00FB2C02">
        <w:rPr>
          <w:color w:val="000000"/>
          <w:szCs w:val="21"/>
          <w:lang w:val="fr-FR"/>
        </w:rPr>
        <w:fldChar w:fldCharType="end"/>
      </w:r>
    </w:p>
    <w:p w14:paraId="49A487B2" w14:textId="77777777" w:rsidR="009F1D30" w:rsidRPr="002E7D6D" w:rsidRDefault="009F1D30" w:rsidP="004E450C">
      <w:pPr>
        <w:pStyle w:val="Kopfzeile"/>
        <w:tabs>
          <w:tab w:val="clear" w:pos="5100"/>
          <w:tab w:val="clear" w:pos="9967"/>
          <w:tab w:val="left" w:pos="781"/>
        </w:tabs>
        <w:rPr>
          <w:b/>
          <w:color w:val="000000"/>
          <w:sz w:val="21"/>
          <w:szCs w:val="21"/>
        </w:rPr>
      </w:pPr>
      <w:bookmarkStart w:id="56" w:name="_GoBack"/>
      <w:bookmarkEnd w:id="56"/>
    </w:p>
    <w:sectPr w:rsidR="009F1D30" w:rsidRPr="002E7D6D" w:rsidSect="00E550C3">
      <w:footerReference w:type="default" r:id="rId10"/>
      <w:headerReference w:type="first" r:id="rId11"/>
      <w:pgSz w:w="11906" w:h="16838"/>
      <w:pgMar w:top="1705" w:right="567" w:bottom="851" w:left="1361" w:header="482"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7AD7CE2D" w14:textId="71231409" w:rsidR="00787DC6" w:rsidRDefault="00787DC6" w:rsidP="00B23D4E">
      <w:pPr>
        <w:pStyle w:val="Kommentartext"/>
        <w:rPr>
          <w:rFonts w:cs="Arial"/>
          <w:bCs w:val="0"/>
          <w:spacing w:val="0"/>
          <w:sz w:val="24"/>
          <w:lang w:val="fr-CH"/>
        </w:rPr>
      </w:pPr>
      <w:r>
        <w:rPr>
          <w:rStyle w:val="Kommentarzeichen"/>
        </w:rPr>
        <w:annotationRef/>
      </w:r>
      <w:proofErr w:type="gramStart"/>
      <w:r>
        <w:rPr>
          <w:lang w:val="fr-CH"/>
        </w:rPr>
        <w:t>à</w:t>
      </w:r>
      <w:proofErr w:type="gramEnd"/>
      <w:r>
        <w:rPr>
          <w:lang w:val="fr-CH"/>
        </w:rPr>
        <w:t xml:space="preserve"> supprimer par le prestataire de formation</w:t>
      </w:r>
    </w:p>
    <w:p w14:paraId="6B56EA41" w14:textId="3FC4C574" w:rsidR="00787DC6" w:rsidRPr="00787DC6" w:rsidRDefault="00787DC6">
      <w:pPr>
        <w:pStyle w:val="Kommentartext"/>
        <w:rPr>
          <w:lang w:val="fr-CH"/>
        </w:rPr>
      </w:pPr>
      <w:r w:rsidRPr="00787DC6">
        <w:rPr>
          <w:lang w:val="fr-CH"/>
        </w:rPr>
        <w:t>.</w:t>
      </w:r>
    </w:p>
  </w:comment>
  <w:comment w:id="3" w:author="Autor" w:initials="A">
    <w:p w14:paraId="6C40B0C8" w14:textId="77777777" w:rsidR="00787DC6" w:rsidRPr="00E3450A" w:rsidRDefault="00787DC6" w:rsidP="005D2D9C">
      <w:pPr>
        <w:pStyle w:val="Kommentartext"/>
        <w:rPr>
          <w:lang w:val="fr-CH"/>
        </w:rPr>
      </w:pPr>
      <w:r>
        <w:rPr>
          <w:rStyle w:val="Kommentarzeichen"/>
        </w:rPr>
        <w:annotationRef/>
      </w:r>
      <w:r w:rsidRPr="00787DC6">
        <w:rPr>
          <w:lang w:val="fr-CH"/>
        </w:rPr>
        <w:t xml:space="preserve">Facultatif. </w:t>
      </w:r>
      <w:r w:rsidRPr="00A73255">
        <w:rPr>
          <w:lang w:val="fr-CH"/>
        </w:rPr>
        <w:t>Aucune disposition ne doit toutefois contre</w:t>
      </w:r>
      <w:r>
        <w:rPr>
          <w:lang w:val="fr-CH"/>
        </w:rPr>
        <w:t xml:space="preserve">venir aux </w:t>
      </w:r>
      <w:r w:rsidRPr="00A73255">
        <w:rPr>
          <w:lang w:val="fr-CH"/>
        </w:rPr>
        <w:t xml:space="preserve">prescriptions cantonales ou fédérales. </w:t>
      </w:r>
    </w:p>
  </w:comment>
  <w:comment w:id="4" w:author="Autor" w:initials="A">
    <w:p w14:paraId="298963BC" w14:textId="77777777" w:rsidR="00787DC6" w:rsidRPr="00E3450A" w:rsidRDefault="00787DC6" w:rsidP="005D2D9C">
      <w:pPr>
        <w:pStyle w:val="Kommentartext"/>
        <w:rPr>
          <w:lang w:val="fr-CH"/>
        </w:rPr>
      </w:pPr>
      <w:r>
        <w:rPr>
          <w:rStyle w:val="Kommentarzeichen"/>
        </w:rPr>
        <w:annotationRef/>
      </w:r>
      <w:r w:rsidRPr="00E3450A">
        <w:rPr>
          <w:lang w:val="fr-CH"/>
        </w:rPr>
        <w:t>Enumérer ici les tâche</w:t>
      </w:r>
      <w:r>
        <w:rPr>
          <w:lang w:val="fr-CH"/>
        </w:rPr>
        <w:t>s</w:t>
      </w:r>
      <w:r w:rsidRPr="00E3450A">
        <w:rPr>
          <w:lang w:val="fr-CH"/>
        </w:rPr>
        <w:t xml:space="preserve"> de la personne responsable de la filière de formation (compétences décisionnelles).</w:t>
      </w:r>
    </w:p>
    <w:p w14:paraId="16C3E8D5" w14:textId="77777777" w:rsidR="00787DC6" w:rsidRPr="00F0381D" w:rsidRDefault="00787DC6" w:rsidP="005D2D9C">
      <w:pPr>
        <w:pStyle w:val="Kommentartext"/>
        <w:rPr>
          <w:highlight w:val="yellow"/>
          <w:lang w:val="fr-CH"/>
        </w:rPr>
      </w:pPr>
      <w:r w:rsidRPr="00F0381D">
        <w:rPr>
          <w:highlight w:val="yellow"/>
          <w:lang w:val="fr-CH"/>
        </w:rPr>
        <w:t>A noter :</w:t>
      </w:r>
    </w:p>
    <w:p w14:paraId="74C7FC6E" w14:textId="77777777" w:rsidR="00787DC6" w:rsidRPr="00D520B8" w:rsidRDefault="00787DC6" w:rsidP="005D2D9C">
      <w:pPr>
        <w:pStyle w:val="Kommentartext"/>
        <w:rPr>
          <w:lang w:val="fr-CH"/>
        </w:rPr>
      </w:pPr>
      <w:r w:rsidRPr="00D520B8">
        <w:rPr>
          <w:highlight w:val="yellow"/>
          <w:lang w:val="fr-CH"/>
        </w:rPr>
        <w:t xml:space="preserve">Seul </w:t>
      </w:r>
      <w:r w:rsidRPr="002374DB">
        <w:rPr>
          <w:highlight w:val="yellow"/>
          <w:lang w:val="fr-CH"/>
        </w:rPr>
        <w:t xml:space="preserve">le responsable de section a compétence décisionnelle et ce uniquement lorsque cette compétence lui a été déléguée dans le règlement d’école par le directeur ou la directrice d’école. Les personnes exerçant à un échelon hiérarchique inférieur à celui du ou de la responsable de section ne peuvent pas rendre de décisions </w:t>
      </w:r>
      <w:r w:rsidRPr="00D520B8">
        <w:rPr>
          <w:highlight w:val="yellow"/>
          <w:lang w:val="fr-CH"/>
        </w:rPr>
        <w:t>(</w:t>
      </w:r>
      <w:r>
        <w:rPr>
          <w:highlight w:val="yellow"/>
          <w:lang w:val="fr-CH"/>
        </w:rPr>
        <w:t>cf.</w:t>
      </w:r>
      <w:r w:rsidRPr="00D520B8">
        <w:rPr>
          <w:highlight w:val="yellow"/>
          <w:lang w:val="fr-CH"/>
        </w:rPr>
        <w:t xml:space="preserve"> </w:t>
      </w:r>
      <w:r>
        <w:rPr>
          <w:highlight w:val="yellow"/>
          <w:lang w:val="fr-CH"/>
        </w:rPr>
        <w:t>a</w:t>
      </w:r>
      <w:r w:rsidRPr="00D520B8">
        <w:rPr>
          <w:highlight w:val="yellow"/>
          <w:lang w:val="fr-CH"/>
        </w:rPr>
        <w:t>rt. 9</w:t>
      </w:r>
      <w:r>
        <w:rPr>
          <w:highlight w:val="yellow"/>
          <w:lang w:val="fr-CH"/>
        </w:rPr>
        <w:t xml:space="preserve">, al. </w:t>
      </w:r>
      <w:r w:rsidRPr="00D520B8">
        <w:rPr>
          <w:highlight w:val="yellow"/>
          <w:lang w:val="fr-CH"/>
        </w:rPr>
        <w:t xml:space="preserve">1 </w:t>
      </w:r>
      <w:r>
        <w:rPr>
          <w:highlight w:val="yellow"/>
          <w:lang w:val="fr-CH"/>
        </w:rPr>
        <w:t>et</w:t>
      </w:r>
      <w:r w:rsidRPr="00D520B8">
        <w:rPr>
          <w:highlight w:val="yellow"/>
          <w:lang w:val="fr-CH"/>
        </w:rPr>
        <w:t xml:space="preserve"> 4</w:t>
      </w:r>
      <w:r>
        <w:rPr>
          <w:highlight w:val="yellow"/>
          <w:lang w:val="fr-CH"/>
        </w:rPr>
        <w:t xml:space="preserve"> de l’</w:t>
      </w:r>
      <w:hyperlink r:id="rId1" w:history="1">
        <w:r>
          <w:rPr>
            <w:rStyle w:val="Hyperlink"/>
            <w:highlight w:val="yellow"/>
            <w:lang w:val="fr-CH"/>
          </w:rPr>
          <w:t>ordonnance de Direction sur la formation professionnelle, la formation continue et l'orientation professionnelle (ODFOP)</w:t>
        </w:r>
      </w:hyperlink>
      <w:r w:rsidRPr="00D520B8">
        <w:rPr>
          <w:highlight w:val="yellow"/>
          <w:lang w:val="fr-CH"/>
        </w:rPr>
        <w:t xml:space="preserve"> .</w:t>
      </w:r>
      <w:r w:rsidRPr="00D520B8">
        <w:rPr>
          <w:lang w:val="fr-CH"/>
        </w:rPr>
        <w:t xml:space="preserve"> </w:t>
      </w:r>
    </w:p>
  </w:comment>
  <w:comment w:id="5" w:author="Autor" w:initials="A">
    <w:p w14:paraId="69F9FA66" w14:textId="77777777" w:rsidR="00787DC6" w:rsidRPr="0075163E" w:rsidRDefault="00787DC6" w:rsidP="005D2D9C">
      <w:pPr>
        <w:pStyle w:val="Kommentartext"/>
        <w:rPr>
          <w:lang w:val="fr-FR"/>
        </w:rPr>
      </w:pPr>
      <w:r>
        <w:rPr>
          <w:rStyle w:val="Kommentarzeichen"/>
        </w:rPr>
        <w:annotationRef/>
      </w:r>
      <w:r w:rsidRPr="009A3AC3">
        <w:rPr>
          <w:lang w:val="fr-CH"/>
        </w:rPr>
        <w:t>Le cas échéant, préciser la composition et les compétences</w:t>
      </w:r>
      <w:r>
        <w:rPr>
          <w:lang w:val="fr-CH"/>
        </w:rPr>
        <w:t>.</w:t>
      </w:r>
    </w:p>
  </w:comment>
  <w:comment w:id="6" w:author="Autor" w:initials="A">
    <w:p w14:paraId="3962CDEA" w14:textId="77777777" w:rsidR="00787DC6" w:rsidRPr="00613519" w:rsidRDefault="00787DC6" w:rsidP="00AA4DE7">
      <w:pPr>
        <w:pStyle w:val="Kommentartext"/>
        <w:rPr>
          <w:lang w:val="fr-CH"/>
        </w:rPr>
      </w:pPr>
      <w:r>
        <w:rPr>
          <w:rStyle w:val="Kommentarzeichen"/>
        </w:rPr>
        <w:annotationRef/>
      </w:r>
      <w:r>
        <w:rPr>
          <w:lang w:val="fr-CH"/>
        </w:rPr>
        <w:t>Se référer aux</w:t>
      </w:r>
      <w:r w:rsidRPr="00613519">
        <w:rPr>
          <w:lang w:val="fr-CH"/>
        </w:rPr>
        <w:t xml:space="preserve"> dispositions du plan d’études cadre</w:t>
      </w:r>
      <w:r>
        <w:rPr>
          <w:lang w:val="fr-CH"/>
        </w:rPr>
        <w:t xml:space="preserve"> correspondant</w:t>
      </w:r>
      <w:r w:rsidRPr="00613519">
        <w:rPr>
          <w:lang w:val="fr-CH"/>
        </w:rPr>
        <w:t>.</w:t>
      </w:r>
    </w:p>
    <w:p w14:paraId="1E8256BD" w14:textId="77777777" w:rsidR="00787DC6" w:rsidRPr="00613519" w:rsidRDefault="00787DC6" w:rsidP="00AA4DE7">
      <w:pPr>
        <w:pStyle w:val="Kommentartext"/>
        <w:rPr>
          <w:lang w:val="fr-CH"/>
        </w:rPr>
      </w:pPr>
      <w:r w:rsidRPr="00787DC6">
        <w:t xml:space="preserve">Cf. art. 10, al. 2 </w:t>
      </w:r>
      <w:hyperlink r:id="rId2" w:history="1">
        <w:r w:rsidRPr="00787DC6">
          <w:rPr>
            <w:rStyle w:val="Hyperlink"/>
          </w:rPr>
          <w:t>OCM ES</w:t>
        </w:r>
      </w:hyperlink>
      <w:r w:rsidRPr="00787DC6">
        <w:rPr>
          <w:rStyle w:val="Hyperlink"/>
        </w:rPr>
        <w:t xml:space="preserve">. </w:t>
      </w:r>
      <w:r>
        <w:rPr>
          <w:lang w:val="fr-CH"/>
        </w:rPr>
        <w:t>Le</w:t>
      </w:r>
      <w:r w:rsidRPr="00613519">
        <w:rPr>
          <w:lang w:val="fr-CH"/>
        </w:rPr>
        <w:t>s plans d’études cadres précisent quels certificats fédéraux de capacité ou autres diplômes du degré secondaire II sont requis</w:t>
      </w:r>
      <w:r>
        <w:rPr>
          <w:lang w:val="fr-CH"/>
        </w:rPr>
        <w:t xml:space="preserve"> et</w:t>
      </w:r>
      <w:r w:rsidRPr="00613519">
        <w:rPr>
          <w:lang w:val="fr-CH"/>
        </w:rPr>
        <w:t xml:space="preserve"> si une expérience profe</w:t>
      </w:r>
      <w:r>
        <w:rPr>
          <w:lang w:val="fr-CH"/>
        </w:rPr>
        <w:t>s</w:t>
      </w:r>
      <w:r w:rsidRPr="00613519">
        <w:rPr>
          <w:lang w:val="fr-CH"/>
        </w:rPr>
        <w:t xml:space="preserve">sionnelle ou un test d’aptitude sont </w:t>
      </w:r>
      <w:r>
        <w:rPr>
          <w:lang w:val="fr-CH"/>
        </w:rPr>
        <w:t>requis</w:t>
      </w:r>
      <w:r w:rsidRPr="00613519">
        <w:rPr>
          <w:lang w:val="fr-CH"/>
        </w:rPr>
        <w:t>.</w:t>
      </w:r>
    </w:p>
    <w:p w14:paraId="09464424" w14:textId="77777777" w:rsidR="00787DC6" w:rsidRPr="00613519" w:rsidRDefault="00787DC6" w:rsidP="00AA4DE7">
      <w:pPr>
        <w:pStyle w:val="Kommentartext"/>
        <w:rPr>
          <w:lang w:val="fr-CH"/>
        </w:rPr>
      </w:pPr>
    </w:p>
    <w:p w14:paraId="67B0C462" w14:textId="77777777" w:rsidR="00787DC6" w:rsidRPr="000D316D" w:rsidRDefault="00787DC6" w:rsidP="00AA4DE7">
      <w:pPr>
        <w:pStyle w:val="Kommentartext"/>
        <w:rPr>
          <w:b/>
          <w:highlight w:val="yellow"/>
          <w:lang w:val="fr-CH"/>
        </w:rPr>
      </w:pPr>
      <w:r w:rsidRPr="000D316D">
        <w:rPr>
          <w:b/>
          <w:highlight w:val="yellow"/>
          <w:lang w:val="fr-CH"/>
        </w:rPr>
        <w:t>A noter :</w:t>
      </w:r>
    </w:p>
    <w:p w14:paraId="036AE35C" w14:textId="77777777" w:rsidR="00787DC6" w:rsidRPr="00DB4DFA" w:rsidRDefault="00787DC6" w:rsidP="00AA4DE7">
      <w:pPr>
        <w:pStyle w:val="Kommentartext"/>
        <w:rPr>
          <w:lang w:val="fr-CH"/>
        </w:rPr>
      </w:pPr>
      <w:r w:rsidRPr="009C2334">
        <w:rPr>
          <w:highlight w:val="yellow"/>
          <w:lang w:val="fr-CH"/>
        </w:rPr>
        <w:t xml:space="preserve">Conformément à l’art. 24 </w:t>
      </w:r>
      <w:hyperlink r:id="rId3" w:history="1">
        <w:r w:rsidRPr="009C2334">
          <w:rPr>
            <w:rStyle w:val="Hyperlink"/>
            <w:highlight w:val="yellow"/>
            <w:lang w:val="fr-CH"/>
          </w:rPr>
          <w:t>OCM ES</w:t>
        </w:r>
      </w:hyperlink>
      <w:r w:rsidRPr="009C2334">
        <w:rPr>
          <w:highlight w:val="yellow"/>
          <w:lang w:val="fr-CH"/>
        </w:rPr>
        <w:t>, les plans d’études cadres qui ont été approuvés par le SEFRI sur la base de l’OCM</w:t>
      </w:r>
      <w:r>
        <w:rPr>
          <w:highlight w:val="yellow"/>
          <w:lang w:val="fr-CH"/>
        </w:rPr>
        <w:t> </w:t>
      </w:r>
      <w:r w:rsidRPr="009C2334">
        <w:rPr>
          <w:highlight w:val="yellow"/>
          <w:lang w:val="fr-CH"/>
        </w:rPr>
        <w:t>ES du 11</w:t>
      </w:r>
      <w:r>
        <w:rPr>
          <w:highlight w:val="yellow"/>
          <w:lang w:val="fr-CH"/>
        </w:rPr>
        <w:t> </w:t>
      </w:r>
      <w:r w:rsidRPr="009C2334">
        <w:rPr>
          <w:highlight w:val="yellow"/>
          <w:lang w:val="fr-CH"/>
        </w:rPr>
        <w:t>mars 2005 sont encore réputés approuvés jusqu’au 1</w:t>
      </w:r>
      <w:r w:rsidRPr="009C2334">
        <w:rPr>
          <w:highlight w:val="yellow"/>
          <w:vertAlign w:val="superscript"/>
          <w:lang w:val="fr-CH"/>
        </w:rPr>
        <w:t>er</w:t>
      </w:r>
      <w:r>
        <w:rPr>
          <w:highlight w:val="yellow"/>
          <w:lang w:val="fr-CH"/>
        </w:rPr>
        <w:t> </w:t>
      </w:r>
      <w:r w:rsidRPr="009C2334">
        <w:rPr>
          <w:highlight w:val="yellow"/>
          <w:lang w:val="fr-CH"/>
        </w:rPr>
        <w:t>novembre 2022 au plus</w:t>
      </w:r>
      <w:r>
        <w:rPr>
          <w:highlight w:val="yellow"/>
          <w:lang w:val="fr-CH"/>
        </w:rPr>
        <w:t xml:space="preserve"> tard</w:t>
      </w:r>
      <w:r w:rsidRPr="009C2334">
        <w:rPr>
          <w:highlight w:val="yellow"/>
          <w:lang w:val="fr-CH"/>
        </w:rPr>
        <w:t>.</w:t>
      </w:r>
      <w:r>
        <w:rPr>
          <w:highlight w:val="yellow"/>
          <w:lang w:val="fr-CH"/>
        </w:rPr>
        <w:t xml:space="preserve"> </w:t>
      </w:r>
      <w:r w:rsidRPr="000D316D">
        <w:rPr>
          <w:highlight w:val="yellow"/>
          <w:lang w:val="fr-CH"/>
        </w:rPr>
        <w:t xml:space="preserve">Les plans d’études cadres </w:t>
      </w:r>
      <w:r w:rsidRPr="002374DB">
        <w:rPr>
          <w:highlight w:val="yellow"/>
          <w:lang w:val="fr-CH"/>
        </w:rPr>
        <w:t>sont en cours de révision</w:t>
      </w:r>
      <w:r w:rsidRPr="000D316D">
        <w:rPr>
          <w:highlight w:val="yellow"/>
          <w:lang w:val="fr-CH"/>
        </w:rPr>
        <w:t xml:space="preserve">. </w:t>
      </w:r>
      <w:r w:rsidRPr="009C2334">
        <w:rPr>
          <w:highlight w:val="yellow"/>
          <w:lang w:val="fr-CH"/>
        </w:rPr>
        <w:t xml:space="preserve">Si les plans d’études cadres (encore) en vigueur ne règlent pas les conditions </w:t>
      </w:r>
      <w:r>
        <w:rPr>
          <w:highlight w:val="yellow"/>
          <w:lang w:val="fr-CH"/>
        </w:rPr>
        <w:t xml:space="preserve">d’admission, il convient de se référer à l’OCM ES du 11 mars 2005 (qui contient des dispositions relatives aux conditions d’admission pour les différentes filières de formation). </w:t>
      </w:r>
    </w:p>
  </w:comment>
  <w:comment w:id="7" w:author="Autor" w:initials="A">
    <w:p w14:paraId="436D62CC" w14:textId="77777777" w:rsidR="00787DC6" w:rsidRPr="007A504E" w:rsidRDefault="00787DC6" w:rsidP="00AA4DE7">
      <w:pPr>
        <w:pStyle w:val="Kommentartext"/>
        <w:rPr>
          <w:lang w:val="fr-FR"/>
        </w:rPr>
      </w:pPr>
      <w:bookmarkStart w:id="8" w:name="_Hlk24889828"/>
      <w:r>
        <w:rPr>
          <w:rStyle w:val="Kommentarzeichen"/>
        </w:rPr>
        <w:annotationRef/>
      </w:r>
      <w:r w:rsidRPr="00971991">
        <w:rPr>
          <w:lang w:val="fr-CH"/>
        </w:rPr>
        <w:t>Si une telle condition est requise</w:t>
      </w:r>
      <w:r>
        <w:rPr>
          <w:lang w:val="fr-CH"/>
        </w:rPr>
        <w:t>.</w:t>
      </w:r>
      <w:r w:rsidRPr="00971991">
        <w:rPr>
          <w:lang w:val="fr-CH"/>
        </w:rPr>
        <w:t xml:space="preserve"> </w:t>
      </w:r>
      <w:r w:rsidRPr="00F15F2E">
        <w:rPr>
          <w:lang w:val="fr-FR"/>
        </w:rPr>
        <w:t xml:space="preserve">Cf. art. 10, al. 2 </w:t>
      </w:r>
      <w:hyperlink r:id="rId4" w:history="1">
        <w:r w:rsidRPr="00F15F2E">
          <w:rPr>
            <w:rStyle w:val="Hyperlink"/>
            <w:lang w:val="fr-FR"/>
          </w:rPr>
          <w:t>OCM ES</w:t>
        </w:r>
      </w:hyperlink>
      <w:r w:rsidRPr="00F15F2E">
        <w:rPr>
          <w:rStyle w:val="Hyperlink"/>
          <w:lang w:val="fr-FR"/>
        </w:rPr>
        <w:t> </w:t>
      </w:r>
      <w:r w:rsidRPr="00F15F2E">
        <w:rPr>
          <w:lang w:val="fr-FR"/>
        </w:rPr>
        <w:t xml:space="preserve">: </w:t>
      </w:r>
      <w:r>
        <w:rPr>
          <w:lang w:val="fr-FR"/>
        </w:rPr>
        <w:t xml:space="preserve">une </w:t>
      </w:r>
      <w:r w:rsidRPr="00971991">
        <w:rPr>
          <w:lang w:val="fr-CH"/>
        </w:rPr>
        <w:t xml:space="preserve">expérience professionnelle peut être exigée (uniquement) si le plan </w:t>
      </w:r>
      <w:r w:rsidRPr="0017451A">
        <w:rPr>
          <w:lang w:val="fr-CH"/>
        </w:rPr>
        <w:t>d’études cadre le stipule.</w:t>
      </w:r>
    </w:p>
    <w:bookmarkEnd w:id="8"/>
  </w:comment>
  <w:comment w:id="9" w:author="Autor" w:initials="A">
    <w:p w14:paraId="5673F77C" w14:textId="77777777" w:rsidR="00787DC6" w:rsidRPr="00216ACC" w:rsidRDefault="00787DC6" w:rsidP="00AA4DE7">
      <w:pPr>
        <w:pStyle w:val="Kommentartext"/>
        <w:rPr>
          <w:lang w:val="fr-FR"/>
        </w:rPr>
      </w:pPr>
      <w:r>
        <w:rPr>
          <w:rStyle w:val="Kommentarzeichen"/>
        </w:rPr>
        <w:annotationRef/>
      </w:r>
      <w:r w:rsidRPr="0017451A">
        <w:rPr>
          <w:rStyle w:val="Kommentarzeichen"/>
          <w:lang w:val="fr-CH"/>
        </w:rPr>
        <w:t xml:space="preserve">Si </w:t>
      </w:r>
      <w:r w:rsidRPr="002374DB">
        <w:rPr>
          <w:rStyle w:val="Kommentarzeichen"/>
          <w:lang w:val="fr-CH"/>
        </w:rPr>
        <w:t xml:space="preserve">une telle condition est requise. </w:t>
      </w:r>
      <w:r w:rsidRPr="002374DB">
        <w:rPr>
          <w:lang w:val="fr-FR"/>
        </w:rPr>
        <w:t xml:space="preserve">Cf. art. 10, al. 2 </w:t>
      </w:r>
      <w:hyperlink r:id="rId5" w:history="1">
        <w:r w:rsidRPr="002374DB">
          <w:rPr>
            <w:rStyle w:val="Hyperlink"/>
            <w:lang w:val="fr-FR"/>
          </w:rPr>
          <w:t>OCM ES</w:t>
        </w:r>
      </w:hyperlink>
      <w:r w:rsidRPr="002374DB">
        <w:rPr>
          <w:rStyle w:val="Hyperlink"/>
          <w:lang w:val="fr-FR"/>
        </w:rPr>
        <w:t> </w:t>
      </w:r>
      <w:r w:rsidRPr="002374DB">
        <w:rPr>
          <w:lang w:val="fr-FR"/>
        </w:rPr>
        <w:t xml:space="preserve">: </w:t>
      </w:r>
      <w:r w:rsidRPr="002374DB">
        <w:rPr>
          <w:lang w:val="fr-CH"/>
        </w:rPr>
        <w:t>un test d’aptitude peut</w:t>
      </w:r>
      <w:r w:rsidRPr="0017451A">
        <w:rPr>
          <w:lang w:val="fr-CH"/>
        </w:rPr>
        <w:t xml:space="preserve"> être exigé (uniquement) si le plan d’études cadre le stipule.</w:t>
      </w:r>
    </w:p>
  </w:comment>
  <w:comment w:id="10" w:author="Autor" w:initials="A">
    <w:p w14:paraId="39EA45E9" w14:textId="77777777" w:rsidR="00787DC6" w:rsidRPr="0069448C" w:rsidRDefault="00787DC6" w:rsidP="00AA4DE7">
      <w:pPr>
        <w:pStyle w:val="Kommentartext"/>
        <w:rPr>
          <w:lang w:val="fr-CH"/>
        </w:rPr>
      </w:pPr>
      <w:r>
        <w:rPr>
          <w:rStyle w:val="Kommentarzeichen"/>
        </w:rPr>
        <w:annotationRef/>
      </w:r>
      <w:r w:rsidRPr="002374DB">
        <w:rPr>
          <w:highlight w:val="yellow"/>
          <w:lang w:val="fr-CH"/>
        </w:rPr>
        <w:t xml:space="preserve">Eventuellement (pour les filières de formation en cours d’emploi) : « peuvent attester d’une activité dans le domaine professionnel </w:t>
      </w:r>
      <w:r w:rsidRPr="0069448C">
        <w:rPr>
          <w:highlight w:val="yellow"/>
          <w:lang w:val="fr-CH"/>
        </w:rPr>
        <w:t>… à un taux d’occupation d’au moins 50 </w:t>
      </w:r>
      <w:r>
        <w:rPr>
          <w:highlight w:val="yellow"/>
          <w:lang w:val="fr-CH"/>
        </w:rPr>
        <w:t>pour cent</w:t>
      </w:r>
      <w:r w:rsidRPr="0069448C">
        <w:rPr>
          <w:highlight w:val="yellow"/>
          <w:lang w:val="fr-CH"/>
        </w:rPr>
        <w:t xml:space="preserve"> à partir du début de la formation</w:t>
      </w:r>
      <w:r>
        <w:rPr>
          <w:highlight w:val="yellow"/>
          <w:lang w:val="fr-CH"/>
        </w:rPr>
        <w:t> »</w:t>
      </w:r>
      <w:r w:rsidRPr="0069448C">
        <w:rPr>
          <w:highlight w:val="yellow"/>
          <w:lang w:val="fr-CH"/>
        </w:rPr>
        <w:t>.</w:t>
      </w:r>
    </w:p>
  </w:comment>
  <w:comment w:id="11" w:author="Autor" w:initials="A">
    <w:p w14:paraId="45E0716E" w14:textId="10C8595D" w:rsidR="00787DC6" w:rsidRPr="00036393" w:rsidRDefault="00787DC6">
      <w:pPr>
        <w:pStyle w:val="Kommentartext"/>
        <w:rPr>
          <w:lang w:val="fr-FR"/>
        </w:rPr>
      </w:pPr>
      <w:r>
        <w:rPr>
          <w:rStyle w:val="Kommentarzeichen"/>
        </w:rPr>
        <w:annotationRef/>
      </w:r>
      <w:r w:rsidRPr="00216ACC">
        <w:rPr>
          <w:rStyle w:val="Kommentarzeichen"/>
          <w:lang w:val="fr-FR"/>
        </w:rPr>
        <w:t>Exemple de structure pour un éventuel examen d’admission</w:t>
      </w:r>
    </w:p>
  </w:comment>
  <w:comment w:id="12" w:author="Autor" w:initials="A">
    <w:p w14:paraId="256A52CE" w14:textId="77777777" w:rsidR="00787DC6" w:rsidRPr="009A3AC3" w:rsidRDefault="00787DC6" w:rsidP="00AA4DE7">
      <w:pPr>
        <w:pStyle w:val="Kommentartext"/>
        <w:rPr>
          <w:lang w:val="fr-CH"/>
        </w:rPr>
      </w:pPr>
      <w:r>
        <w:rPr>
          <w:rStyle w:val="Kommentarzeichen"/>
        </w:rPr>
        <w:annotationRef/>
      </w:r>
      <w:bookmarkStart w:id="13" w:name="_Hlk24877222"/>
      <w:r w:rsidRPr="009A3AC3">
        <w:rPr>
          <w:lang w:val="fr-CH"/>
        </w:rPr>
        <w:t xml:space="preserve">Définir ici le niveau d’exigences dans </w:t>
      </w:r>
      <w:r w:rsidRPr="002374DB">
        <w:rPr>
          <w:lang w:val="fr-CH"/>
        </w:rPr>
        <w:t>les disciplines</w:t>
      </w:r>
      <w:r w:rsidRPr="009A3AC3">
        <w:rPr>
          <w:lang w:val="fr-CH"/>
        </w:rPr>
        <w:t xml:space="preserve"> </w:t>
      </w:r>
      <w:r>
        <w:rPr>
          <w:lang w:val="fr-CH"/>
        </w:rPr>
        <w:t>concernées.</w:t>
      </w:r>
      <w:bookmarkEnd w:id="13"/>
    </w:p>
  </w:comment>
  <w:comment w:id="14" w:author="Autor" w:initials="A">
    <w:p w14:paraId="76A1E85F" w14:textId="77777777" w:rsidR="00787DC6" w:rsidRPr="00A248C5" w:rsidRDefault="00787DC6" w:rsidP="00165822">
      <w:pPr>
        <w:pStyle w:val="Kommentartext"/>
        <w:rPr>
          <w:lang w:val="fr-CH"/>
        </w:rPr>
      </w:pPr>
      <w:r>
        <w:rPr>
          <w:rStyle w:val="Kommentarzeichen"/>
        </w:rPr>
        <w:annotationRef/>
      </w:r>
      <w:bookmarkStart w:id="15" w:name="_Hlk24877181"/>
      <w:r w:rsidRPr="00A248C5">
        <w:rPr>
          <w:lang w:val="fr-CH"/>
        </w:rPr>
        <w:t>Exemple de structure pour un éventuel test d’aptitude.</w:t>
      </w:r>
      <w:bookmarkEnd w:id="15"/>
    </w:p>
  </w:comment>
  <w:comment w:id="16" w:author="Autor" w:initials="A">
    <w:p w14:paraId="352749D2" w14:textId="77777777" w:rsidR="00787DC6" w:rsidRPr="00F67C4E" w:rsidRDefault="00787DC6" w:rsidP="00165822">
      <w:pPr>
        <w:pStyle w:val="Kommentartext"/>
        <w:rPr>
          <w:lang w:val="fr-FR"/>
        </w:rPr>
      </w:pPr>
      <w:r>
        <w:rPr>
          <w:rStyle w:val="Kommentarzeichen"/>
        </w:rPr>
        <w:annotationRef/>
      </w:r>
      <w:r>
        <w:rPr>
          <w:lang w:val="fr-CH"/>
        </w:rPr>
        <w:t>Indiquer</w:t>
      </w:r>
      <w:r w:rsidRPr="00F0381D">
        <w:rPr>
          <w:lang w:val="fr-CH"/>
        </w:rPr>
        <w:t xml:space="preserve"> éventuellement d’autres compétences.</w:t>
      </w:r>
    </w:p>
  </w:comment>
  <w:comment w:id="17" w:author="Autor" w:initials="A">
    <w:p w14:paraId="3F47DDA6" w14:textId="77777777" w:rsidR="00787DC6" w:rsidRPr="00D301E8" w:rsidRDefault="00787DC6" w:rsidP="00165822">
      <w:pPr>
        <w:pStyle w:val="Kommentartext"/>
        <w:rPr>
          <w:lang w:val="fr-CH"/>
        </w:rPr>
      </w:pPr>
      <w:r>
        <w:rPr>
          <w:rStyle w:val="Kommentarzeichen"/>
        </w:rPr>
        <w:annotationRef/>
      </w:r>
      <w:r w:rsidRPr="00D301E8">
        <w:rPr>
          <w:lang w:val="fr-CH"/>
        </w:rPr>
        <w:t>Ou autre système d’évaluation</w:t>
      </w:r>
      <w:r>
        <w:rPr>
          <w:lang w:val="fr-CH"/>
        </w:rPr>
        <w:t xml:space="preserve">, </w:t>
      </w:r>
      <w:r w:rsidRPr="00712616">
        <w:rPr>
          <w:highlight w:val="yellow"/>
          <w:lang w:val="fr-CH"/>
        </w:rPr>
        <w:t>p. ex des notes</w:t>
      </w:r>
      <w:r w:rsidRPr="00D301E8">
        <w:rPr>
          <w:lang w:val="fr-CH"/>
        </w:rPr>
        <w:t>.</w:t>
      </w:r>
    </w:p>
  </w:comment>
  <w:comment w:id="18" w:author="Autor" w:initials="A">
    <w:p w14:paraId="5E1E5902" w14:textId="77777777" w:rsidR="00787DC6" w:rsidRPr="00E162DD" w:rsidRDefault="00787DC6" w:rsidP="00A22EE5">
      <w:pPr>
        <w:pStyle w:val="Kommentartext"/>
        <w:rPr>
          <w:lang w:val="fr-CH"/>
        </w:rPr>
      </w:pPr>
      <w:r>
        <w:rPr>
          <w:rStyle w:val="Kommentarzeichen"/>
        </w:rPr>
        <w:annotationRef/>
      </w:r>
      <w:r>
        <w:rPr>
          <w:lang w:val="fr-CH"/>
        </w:rPr>
        <w:t>Se référer aux</w:t>
      </w:r>
      <w:r w:rsidRPr="00C9416F">
        <w:rPr>
          <w:lang w:val="fr-CH"/>
        </w:rPr>
        <w:t xml:space="preserve"> dispositions correspondantes du plan d’études cadre. </w:t>
      </w:r>
    </w:p>
  </w:comment>
  <w:comment w:id="19" w:author="Autor" w:initials="A">
    <w:p w14:paraId="11461B56" w14:textId="77777777" w:rsidR="00787DC6" w:rsidRPr="00BF1609" w:rsidRDefault="00787DC6" w:rsidP="003B4288">
      <w:pPr>
        <w:pStyle w:val="Kommentartext"/>
        <w:rPr>
          <w:highlight w:val="yellow"/>
          <w:lang w:val="fr-CH"/>
        </w:rPr>
      </w:pPr>
      <w:r>
        <w:rPr>
          <w:rStyle w:val="Kommentarzeichen"/>
        </w:rPr>
        <w:annotationRef/>
      </w:r>
      <w:r w:rsidRPr="00BF1609">
        <w:rPr>
          <w:highlight w:val="yellow"/>
          <w:lang w:val="fr-CH"/>
        </w:rPr>
        <w:t xml:space="preserve">Cf. art. 3, al. 2 et 3 </w:t>
      </w:r>
      <w:hyperlink r:id="rId6" w:history="1">
        <w:r w:rsidRPr="00BF1609">
          <w:rPr>
            <w:rStyle w:val="Hyperlink"/>
            <w:highlight w:val="yellow"/>
            <w:lang w:val="fr-CH"/>
          </w:rPr>
          <w:t>OCM ES</w:t>
        </w:r>
      </w:hyperlink>
      <w:r>
        <w:rPr>
          <w:rStyle w:val="Hyperlink"/>
          <w:highlight w:val="yellow"/>
          <w:lang w:val="fr-CH"/>
        </w:rPr>
        <w:t> </w:t>
      </w:r>
      <w:r w:rsidRPr="00BF1609">
        <w:rPr>
          <w:highlight w:val="yellow"/>
          <w:lang w:val="fr-CH"/>
        </w:rPr>
        <w:t xml:space="preserve">: </w:t>
      </w:r>
    </w:p>
    <w:p w14:paraId="499361BF" w14:textId="77777777" w:rsidR="00787DC6" w:rsidRPr="00031FA0" w:rsidRDefault="00787DC6" w:rsidP="003B4288">
      <w:pPr>
        <w:pStyle w:val="Kommentartext"/>
        <w:numPr>
          <w:ilvl w:val="0"/>
          <w:numId w:val="28"/>
        </w:numPr>
        <w:spacing w:line="240" w:lineRule="auto"/>
        <w:rPr>
          <w:highlight w:val="yellow"/>
          <w:lang w:val="fr-CH"/>
        </w:rPr>
      </w:pPr>
      <w:r w:rsidRPr="00031FA0">
        <w:rPr>
          <w:highlight w:val="yellow"/>
          <w:lang w:val="fr-CH"/>
        </w:rPr>
        <w:t xml:space="preserve"> Pour les filières de formation qui se basent sur un certificat fédéral de capacité</w:t>
      </w:r>
      <w:r>
        <w:rPr>
          <w:highlight w:val="yellow"/>
          <w:lang w:val="fr-CH"/>
        </w:rPr>
        <w:t xml:space="preserve"> correspondant aux études </w:t>
      </w:r>
      <w:r w:rsidRPr="00031FA0">
        <w:rPr>
          <w:highlight w:val="yellow"/>
          <w:lang w:val="fr-CH"/>
        </w:rPr>
        <w:t>: 3600 heures de formation</w:t>
      </w:r>
      <w:r>
        <w:rPr>
          <w:highlight w:val="yellow"/>
          <w:lang w:val="fr-CH"/>
        </w:rPr>
        <w:t>,</w:t>
      </w:r>
      <w:r w:rsidRPr="00031FA0">
        <w:rPr>
          <w:highlight w:val="yellow"/>
          <w:lang w:val="fr-CH"/>
        </w:rPr>
        <w:t xml:space="preserve"> dont au moins 2880 </w:t>
      </w:r>
      <w:r>
        <w:rPr>
          <w:highlight w:val="yellow"/>
          <w:lang w:val="fr-CH"/>
        </w:rPr>
        <w:t xml:space="preserve">heures </w:t>
      </w:r>
      <w:r w:rsidRPr="00031FA0">
        <w:rPr>
          <w:highlight w:val="yellow"/>
          <w:lang w:val="fr-CH"/>
        </w:rPr>
        <w:t>dispensées hors des composantes pratiques de la formation.</w:t>
      </w:r>
    </w:p>
    <w:p w14:paraId="3619BC5F" w14:textId="77777777" w:rsidR="00787DC6" w:rsidRPr="00BF1609" w:rsidRDefault="00787DC6" w:rsidP="003B4288">
      <w:pPr>
        <w:pStyle w:val="Kommentartext"/>
        <w:numPr>
          <w:ilvl w:val="0"/>
          <w:numId w:val="28"/>
        </w:numPr>
        <w:spacing w:line="240" w:lineRule="auto"/>
        <w:rPr>
          <w:highlight w:val="yellow"/>
          <w:lang w:val="fr-CH"/>
        </w:rPr>
      </w:pPr>
      <w:r w:rsidRPr="00BF1609">
        <w:rPr>
          <w:highlight w:val="yellow"/>
          <w:lang w:val="fr-CH"/>
        </w:rPr>
        <w:t xml:space="preserve"> Pour les filières de formation qui se basent sur un autre certificat du degré secondaire II : 5400 heures de formation, </w:t>
      </w:r>
      <w:r>
        <w:rPr>
          <w:highlight w:val="yellow"/>
          <w:lang w:val="fr-CH"/>
        </w:rPr>
        <w:t>dont au moins 3600 heures dispensées hors des composantes pratiques de la formation</w:t>
      </w:r>
      <w:r w:rsidRPr="00BF1609">
        <w:rPr>
          <w:highlight w:val="yellow"/>
          <w:lang w:val="fr-CH"/>
        </w:rPr>
        <w:t>.</w:t>
      </w:r>
    </w:p>
    <w:p w14:paraId="145C5624" w14:textId="77777777" w:rsidR="00787DC6" w:rsidRPr="00181E61" w:rsidRDefault="00787DC6" w:rsidP="003B4288">
      <w:pPr>
        <w:pStyle w:val="Kommentartext"/>
        <w:numPr>
          <w:ilvl w:val="0"/>
          <w:numId w:val="28"/>
        </w:numPr>
        <w:spacing w:line="240" w:lineRule="auto"/>
        <w:rPr>
          <w:highlight w:val="yellow"/>
          <w:lang w:val="fr-CH"/>
        </w:rPr>
      </w:pPr>
      <w:r w:rsidRPr="00181E61">
        <w:rPr>
          <w:highlight w:val="yellow"/>
          <w:lang w:val="fr-CH"/>
        </w:rPr>
        <w:t xml:space="preserve"> Les composantes pratiques de la formation comprennent des stages ou une activité professionnelle en c</w:t>
      </w:r>
      <w:r>
        <w:rPr>
          <w:highlight w:val="yellow"/>
          <w:lang w:val="fr-CH"/>
        </w:rPr>
        <w:t>ours de formation dans le domaine correspondant aux études</w:t>
      </w:r>
      <w:r w:rsidRPr="00181E61">
        <w:rPr>
          <w:highlight w:val="yellow"/>
          <w:lang w:val="fr-CH"/>
        </w:rPr>
        <w:t>. Une activité professionnelle en cours de formation dans le domaine correspondant aux études est réputée telle à condition qu’elle soit exercée à un taux de 50 % au moins.</w:t>
      </w:r>
    </w:p>
  </w:comment>
  <w:comment w:id="20" w:author="Autor" w:initials="A">
    <w:p w14:paraId="35615D73" w14:textId="77777777" w:rsidR="00787DC6" w:rsidRPr="00503DE2" w:rsidRDefault="00787DC6" w:rsidP="003B4288">
      <w:pPr>
        <w:pStyle w:val="Kommentartext"/>
        <w:rPr>
          <w:lang w:val="fr-CH"/>
        </w:rPr>
      </w:pPr>
      <w:bookmarkStart w:id="21" w:name="_Hlk24890778"/>
      <w:r>
        <w:rPr>
          <w:rStyle w:val="Kommentarzeichen"/>
        </w:rPr>
        <w:annotationRef/>
      </w:r>
      <w:r>
        <w:rPr>
          <w:lang w:val="fr-CH"/>
        </w:rPr>
        <w:t>Choisir</w:t>
      </w:r>
      <w:r w:rsidRPr="00503DE2">
        <w:rPr>
          <w:lang w:val="fr-CH"/>
        </w:rPr>
        <w:t xml:space="preserve"> la </w:t>
      </w:r>
      <w:r>
        <w:rPr>
          <w:lang w:val="fr-CH"/>
        </w:rPr>
        <w:t>dénomination</w:t>
      </w:r>
      <w:r w:rsidRPr="00503DE2">
        <w:rPr>
          <w:lang w:val="fr-CH"/>
        </w:rPr>
        <w:t xml:space="preserve"> exacte </w:t>
      </w:r>
      <w:r>
        <w:rPr>
          <w:lang w:val="fr-CH"/>
        </w:rPr>
        <w:t>et joindre le document</w:t>
      </w:r>
      <w:r w:rsidRPr="00503DE2">
        <w:rPr>
          <w:lang w:val="fr-CH"/>
        </w:rPr>
        <w:t xml:space="preserve"> en annexe.</w:t>
      </w:r>
      <w:bookmarkEnd w:id="21"/>
    </w:p>
  </w:comment>
  <w:comment w:id="22" w:author="Autor" w:initials="A">
    <w:p w14:paraId="38C88296" w14:textId="77777777" w:rsidR="00787DC6" w:rsidRPr="00D20CA3" w:rsidRDefault="00787DC6" w:rsidP="003B4288">
      <w:pPr>
        <w:pStyle w:val="Kommentartext"/>
        <w:rPr>
          <w:lang w:val="fr-CH"/>
        </w:rPr>
      </w:pPr>
      <w:r>
        <w:rPr>
          <w:rStyle w:val="Kommentarzeichen"/>
        </w:rPr>
        <w:annotationRef/>
      </w:r>
      <w:bookmarkStart w:id="23" w:name="_Hlk24891197"/>
      <w:r w:rsidRPr="00D20CA3">
        <w:rPr>
          <w:highlight w:val="yellow"/>
          <w:lang w:val="fr-CH"/>
        </w:rPr>
        <w:t xml:space="preserve">Cf. art. 15 </w:t>
      </w:r>
      <w:hyperlink r:id="rId7" w:history="1">
        <w:r w:rsidRPr="00A1224A">
          <w:rPr>
            <w:rStyle w:val="Hyperlink"/>
            <w:highlight w:val="yellow"/>
            <w:lang w:val="fr-CH"/>
          </w:rPr>
          <w:t>OCM ES</w:t>
        </w:r>
      </w:hyperlink>
      <w:r w:rsidRPr="00A1224A">
        <w:rPr>
          <w:highlight w:val="yellow"/>
          <w:lang w:val="fr-CH"/>
        </w:rPr>
        <w:t xml:space="preserve">. </w:t>
      </w:r>
      <w:bookmarkEnd w:id="23"/>
      <w:r w:rsidRPr="00A1224A">
        <w:rPr>
          <w:highlight w:val="yellow"/>
          <w:lang w:val="fr-CH"/>
        </w:rPr>
        <w:t xml:space="preserve">Les </w:t>
      </w:r>
      <w:r w:rsidRPr="00D20CA3">
        <w:rPr>
          <w:highlight w:val="yellow"/>
          <w:lang w:val="fr-CH"/>
        </w:rPr>
        <w:t>prestataires de la formation contrôlent de manière appropriée que les compétences prévues dans le plan d’études cadre sont acquises au cours des stages ou de l’activité professionnelle dans le domaine correspondant aux études.</w:t>
      </w:r>
    </w:p>
  </w:comment>
  <w:comment w:id="24" w:author="Autor" w:initials="A">
    <w:p w14:paraId="68A2B39B" w14:textId="77777777" w:rsidR="00787DC6" w:rsidRPr="00B67689" w:rsidRDefault="00787DC6" w:rsidP="003B4288">
      <w:pPr>
        <w:pStyle w:val="Kommentartext"/>
        <w:rPr>
          <w:lang w:val="fr-CH"/>
        </w:rPr>
      </w:pPr>
      <w:r>
        <w:rPr>
          <w:rStyle w:val="Kommentarzeichen"/>
        </w:rPr>
        <w:annotationRef/>
      </w:r>
      <w:bookmarkStart w:id="25" w:name="_Hlk24891175"/>
      <w:r w:rsidRPr="002E17FA">
        <w:rPr>
          <w:lang w:val="fr-CH"/>
        </w:rPr>
        <w:t>Indiquer éventuellement d’autres tâches de l’acc</w:t>
      </w:r>
      <w:r>
        <w:rPr>
          <w:lang w:val="fr-CH"/>
        </w:rPr>
        <w:t>o</w:t>
      </w:r>
      <w:r w:rsidRPr="002E17FA">
        <w:rPr>
          <w:lang w:val="fr-CH"/>
        </w:rPr>
        <w:t>mpagn</w:t>
      </w:r>
      <w:r>
        <w:rPr>
          <w:lang w:val="fr-CH"/>
        </w:rPr>
        <w:t>a</w:t>
      </w:r>
      <w:r w:rsidRPr="002E17FA">
        <w:rPr>
          <w:lang w:val="fr-CH"/>
        </w:rPr>
        <w:t>teur ou de l’accompagnatrice</w:t>
      </w:r>
      <w:r w:rsidRPr="00B67689">
        <w:rPr>
          <w:lang w:val="fr-CH"/>
        </w:rPr>
        <w:t>.</w:t>
      </w:r>
      <w:bookmarkEnd w:id="25"/>
    </w:p>
  </w:comment>
  <w:comment w:id="26" w:author="Autor" w:initials="A">
    <w:p w14:paraId="1087C44B" w14:textId="77777777" w:rsidR="00787DC6" w:rsidRPr="00D1151D" w:rsidRDefault="00787DC6" w:rsidP="003B4288">
      <w:pPr>
        <w:pStyle w:val="Kommentartext"/>
        <w:rPr>
          <w:lang w:val="fr-CH"/>
        </w:rPr>
      </w:pPr>
      <w:r>
        <w:rPr>
          <w:rStyle w:val="Kommentarzeichen"/>
        </w:rPr>
        <w:annotationRef/>
      </w:r>
      <w:bookmarkStart w:id="27" w:name="_Hlk24878716"/>
      <w:r w:rsidRPr="00D1151D">
        <w:rPr>
          <w:lang w:val="fr-CH"/>
        </w:rPr>
        <w:t>Possibilité conformément au plan d’études cadre</w:t>
      </w:r>
      <w:r>
        <w:rPr>
          <w:lang w:val="fr-CH"/>
        </w:rPr>
        <w:t>.</w:t>
      </w:r>
      <w:bookmarkEnd w:id="27"/>
    </w:p>
  </w:comment>
  <w:comment w:id="28" w:author="Autor" w:initials="A">
    <w:p w14:paraId="64D45BD9" w14:textId="77777777" w:rsidR="00787DC6" w:rsidRPr="00D1151D" w:rsidRDefault="00787DC6" w:rsidP="003B4288">
      <w:pPr>
        <w:pStyle w:val="Kommentartext"/>
        <w:rPr>
          <w:lang w:val="fr-CH"/>
        </w:rPr>
      </w:pPr>
      <w:r>
        <w:rPr>
          <w:rStyle w:val="Kommentarzeichen"/>
        </w:rPr>
        <w:annotationRef/>
      </w:r>
      <w:bookmarkStart w:id="29" w:name="_Hlk24878789"/>
      <w:r>
        <w:rPr>
          <w:lang w:val="fr-CH"/>
        </w:rPr>
        <w:t>Indiquer</w:t>
      </w:r>
      <w:r w:rsidRPr="00D1151D">
        <w:rPr>
          <w:lang w:val="fr-CH"/>
        </w:rPr>
        <w:t xml:space="preserve"> dans cette section au minimum</w:t>
      </w:r>
      <w:r>
        <w:rPr>
          <w:lang w:val="fr-CH"/>
        </w:rPr>
        <w:t> </w:t>
      </w:r>
      <w:r w:rsidRPr="00D1151D">
        <w:rPr>
          <w:lang w:val="fr-CH"/>
        </w:rPr>
        <w:t>:</w:t>
      </w:r>
    </w:p>
    <w:p w14:paraId="41D46F18" w14:textId="77777777" w:rsidR="00787DC6" w:rsidRPr="002E17FA" w:rsidRDefault="00787DC6" w:rsidP="003B4288">
      <w:pPr>
        <w:pStyle w:val="Kommentartext"/>
        <w:numPr>
          <w:ilvl w:val="0"/>
          <w:numId w:val="15"/>
        </w:numPr>
        <w:spacing w:line="240" w:lineRule="auto"/>
        <w:rPr>
          <w:lang w:val="fr-CH"/>
        </w:rPr>
      </w:pPr>
      <w:r w:rsidRPr="002E17FA">
        <w:rPr>
          <w:lang w:val="fr-CH"/>
        </w:rPr>
        <w:t xml:space="preserve"> </w:t>
      </w:r>
      <w:proofErr w:type="gramStart"/>
      <w:r w:rsidRPr="002E17FA">
        <w:rPr>
          <w:lang w:val="fr-CH"/>
        </w:rPr>
        <w:t>les</w:t>
      </w:r>
      <w:proofErr w:type="gramEnd"/>
      <w:r w:rsidRPr="002E17FA">
        <w:rPr>
          <w:lang w:val="fr-CH"/>
        </w:rPr>
        <w:t xml:space="preserve"> </w:t>
      </w:r>
      <w:r>
        <w:rPr>
          <w:lang w:val="fr-CH"/>
        </w:rPr>
        <w:t>conditions</w:t>
      </w:r>
      <w:r w:rsidRPr="002E17FA">
        <w:rPr>
          <w:lang w:val="fr-CH"/>
        </w:rPr>
        <w:t xml:space="preserve"> de promotion,</w:t>
      </w:r>
    </w:p>
    <w:p w14:paraId="0DB6CEB4" w14:textId="77777777" w:rsidR="00787DC6" w:rsidRPr="00D1151D" w:rsidRDefault="00787DC6" w:rsidP="003B4288">
      <w:pPr>
        <w:pStyle w:val="Kommentartext"/>
        <w:numPr>
          <w:ilvl w:val="0"/>
          <w:numId w:val="15"/>
        </w:numPr>
        <w:spacing w:line="240" w:lineRule="auto"/>
        <w:rPr>
          <w:lang w:val="fr-CH"/>
        </w:rPr>
      </w:pPr>
      <w:r w:rsidRPr="00D1151D">
        <w:rPr>
          <w:lang w:val="fr-CH"/>
        </w:rPr>
        <w:t xml:space="preserve"> </w:t>
      </w:r>
      <w:proofErr w:type="gramStart"/>
      <w:r>
        <w:rPr>
          <w:lang w:val="fr-CH"/>
        </w:rPr>
        <w:t>les</w:t>
      </w:r>
      <w:proofErr w:type="gramEnd"/>
      <w:r>
        <w:rPr>
          <w:lang w:val="fr-CH"/>
        </w:rPr>
        <w:t xml:space="preserve"> modalités d’</w:t>
      </w:r>
      <w:r w:rsidRPr="00D1151D">
        <w:rPr>
          <w:lang w:val="fr-CH"/>
        </w:rPr>
        <w:t xml:space="preserve">évaluation </w:t>
      </w:r>
      <w:r w:rsidRPr="0057230A">
        <w:rPr>
          <w:lang w:val="fr-CH"/>
        </w:rPr>
        <w:t>des compétences</w:t>
      </w:r>
      <w:r w:rsidRPr="00D1151D">
        <w:rPr>
          <w:lang w:val="fr-CH"/>
        </w:rPr>
        <w:t xml:space="preserve"> (</w:t>
      </w:r>
      <w:r>
        <w:rPr>
          <w:lang w:val="fr-CH"/>
        </w:rPr>
        <w:t>indiquer les grandes lignes ou préciser les critères en annexe au présent r</w:t>
      </w:r>
      <w:r w:rsidRPr="00D1151D">
        <w:rPr>
          <w:lang w:val="fr-CH"/>
        </w:rPr>
        <w:t>èglement)</w:t>
      </w:r>
      <w:r>
        <w:rPr>
          <w:lang w:val="fr-CH"/>
        </w:rPr>
        <w:t>,</w:t>
      </w:r>
    </w:p>
    <w:p w14:paraId="392480D8" w14:textId="77777777" w:rsidR="00787DC6" w:rsidRPr="00D1151D" w:rsidRDefault="00787DC6" w:rsidP="003B4288">
      <w:pPr>
        <w:pStyle w:val="Kommentartext"/>
        <w:numPr>
          <w:ilvl w:val="0"/>
          <w:numId w:val="15"/>
        </w:numPr>
        <w:spacing w:line="240" w:lineRule="auto"/>
        <w:rPr>
          <w:lang w:val="fr-CH"/>
        </w:rPr>
      </w:pPr>
      <w:r w:rsidRPr="00D1151D">
        <w:rPr>
          <w:lang w:val="fr-CH"/>
        </w:rPr>
        <w:t xml:space="preserve"> </w:t>
      </w:r>
      <w:proofErr w:type="gramStart"/>
      <w:r w:rsidRPr="00027F22">
        <w:rPr>
          <w:lang w:val="fr-CH"/>
        </w:rPr>
        <w:t>les</w:t>
      </w:r>
      <w:proofErr w:type="gramEnd"/>
      <w:r w:rsidRPr="00027F22">
        <w:rPr>
          <w:lang w:val="fr-CH"/>
        </w:rPr>
        <w:t xml:space="preserve"> compétences décisionnelles</w:t>
      </w:r>
      <w:r>
        <w:rPr>
          <w:lang w:val="fr-CH"/>
        </w:rPr>
        <w:t xml:space="preserve"> en matière de</w:t>
      </w:r>
      <w:r w:rsidRPr="00D1151D">
        <w:rPr>
          <w:lang w:val="fr-CH"/>
        </w:rPr>
        <w:t xml:space="preserve"> promotion</w:t>
      </w:r>
      <w:r>
        <w:rPr>
          <w:lang w:val="fr-CH"/>
        </w:rPr>
        <w:t>,</w:t>
      </w:r>
      <w:r w:rsidRPr="00D1151D">
        <w:rPr>
          <w:lang w:val="fr-CH"/>
        </w:rPr>
        <w:t xml:space="preserve"> </w:t>
      </w:r>
    </w:p>
    <w:p w14:paraId="486FB3D0" w14:textId="77777777" w:rsidR="00787DC6" w:rsidRPr="00D1151D" w:rsidRDefault="00787DC6" w:rsidP="003B4288">
      <w:pPr>
        <w:pStyle w:val="Kommentartext"/>
        <w:numPr>
          <w:ilvl w:val="0"/>
          <w:numId w:val="15"/>
        </w:numPr>
        <w:spacing w:line="240" w:lineRule="auto"/>
        <w:rPr>
          <w:lang w:val="fr-CH"/>
        </w:rPr>
      </w:pPr>
      <w:r w:rsidRPr="00D1151D">
        <w:rPr>
          <w:lang w:val="fr-CH"/>
        </w:rPr>
        <w:t xml:space="preserve"> </w:t>
      </w:r>
      <w:proofErr w:type="gramStart"/>
      <w:r>
        <w:rPr>
          <w:lang w:val="fr-CH"/>
        </w:rPr>
        <w:t>les</w:t>
      </w:r>
      <w:proofErr w:type="gramEnd"/>
      <w:r>
        <w:rPr>
          <w:lang w:val="fr-CH"/>
        </w:rPr>
        <w:t xml:space="preserve"> p</w:t>
      </w:r>
      <w:r w:rsidRPr="00D1151D">
        <w:rPr>
          <w:lang w:val="fr-CH"/>
        </w:rPr>
        <w:t>ossibilité</w:t>
      </w:r>
      <w:r>
        <w:rPr>
          <w:lang w:val="fr-CH"/>
        </w:rPr>
        <w:t>s</w:t>
      </w:r>
      <w:r w:rsidRPr="00D1151D">
        <w:rPr>
          <w:lang w:val="fr-CH"/>
        </w:rPr>
        <w:t xml:space="preserve"> de rattrapage (</w:t>
      </w:r>
      <w:r>
        <w:rPr>
          <w:lang w:val="fr-CH"/>
        </w:rPr>
        <w:t>établir</w:t>
      </w:r>
      <w:r w:rsidRPr="00D1151D">
        <w:rPr>
          <w:lang w:val="fr-CH"/>
        </w:rPr>
        <w:t xml:space="preserve"> une distinction entre amélioration et rattrapage)</w:t>
      </w:r>
      <w:r>
        <w:rPr>
          <w:lang w:val="fr-CH"/>
        </w:rPr>
        <w:t>,</w:t>
      </w:r>
    </w:p>
    <w:p w14:paraId="00520823" w14:textId="77777777" w:rsidR="00787DC6" w:rsidRPr="00F0381D" w:rsidRDefault="00787DC6" w:rsidP="003B4288">
      <w:pPr>
        <w:pStyle w:val="Kommentartext"/>
        <w:numPr>
          <w:ilvl w:val="0"/>
          <w:numId w:val="15"/>
        </w:numPr>
        <w:spacing w:line="240" w:lineRule="auto"/>
        <w:rPr>
          <w:lang w:val="fr-CH"/>
        </w:rPr>
      </w:pPr>
      <w:r w:rsidRPr="00D1151D">
        <w:rPr>
          <w:lang w:val="fr-CH"/>
        </w:rPr>
        <w:t xml:space="preserve"> </w:t>
      </w:r>
      <w:proofErr w:type="gramStart"/>
      <w:r>
        <w:rPr>
          <w:lang w:val="fr-CH"/>
        </w:rPr>
        <w:t>les</w:t>
      </w:r>
      <w:proofErr w:type="gramEnd"/>
      <w:r>
        <w:rPr>
          <w:lang w:val="fr-CH"/>
        </w:rPr>
        <w:t xml:space="preserve"> dispositions relatives à l’absence à un</w:t>
      </w:r>
      <w:r w:rsidRPr="00D1151D">
        <w:rPr>
          <w:lang w:val="fr-CH"/>
        </w:rPr>
        <w:t xml:space="preserve"> examen (</w:t>
      </w:r>
      <w:r>
        <w:rPr>
          <w:lang w:val="fr-CH"/>
        </w:rPr>
        <w:t>justes motifs</w:t>
      </w:r>
      <w:r w:rsidRPr="00D1151D">
        <w:rPr>
          <w:lang w:val="fr-CH"/>
        </w:rPr>
        <w:t xml:space="preserve">) et </w:t>
      </w:r>
      <w:r>
        <w:rPr>
          <w:lang w:val="fr-CH"/>
        </w:rPr>
        <w:t>se</w:t>
      </w:r>
      <w:r w:rsidRPr="00D1151D">
        <w:rPr>
          <w:lang w:val="fr-CH"/>
        </w:rPr>
        <w:t>s conséquences</w:t>
      </w:r>
      <w:r>
        <w:rPr>
          <w:lang w:val="fr-CH"/>
        </w:rPr>
        <w:t>,</w:t>
      </w:r>
    </w:p>
    <w:p w14:paraId="660EC476" w14:textId="77777777" w:rsidR="00787DC6" w:rsidRPr="00EB25EB" w:rsidRDefault="00787DC6" w:rsidP="003B4288">
      <w:pPr>
        <w:pStyle w:val="Kommentartext"/>
        <w:numPr>
          <w:ilvl w:val="0"/>
          <w:numId w:val="15"/>
        </w:numPr>
        <w:spacing w:line="240" w:lineRule="auto"/>
        <w:rPr>
          <w:lang w:val="fr-CH"/>
        </w:rPr>
      </w:pPr>
      <w:r w:rsidRPr="00EB25EB">
        <w:rPr>
          <w:lang w:val="fr-CH"/>
        </w:rPr>
        <w:t xml:space="preserve"> </w:t>
      </w:r>
      <w:proofErr w:type="gramStart"/>
      <w:r w:rsidRPr="00EB25EB">
        <w:rPr>
          <w:lang w:val="fr-CH"/>
        </w:rPr>
        <w:t>l</w:t>
      </w:r>
      <w:r>
        <w:rPr>
          <w:lang w:val="fr-CH"/>
        </w:rPr>
        <w:t>es</w:t>
      </w:r>
      <w:proofErr w:type="gramEnd"/>
      <w:r>
        <w:rPr>
          <w:lang w:val="fr-CH"/>
        </w:rPr>
        <w:t xml:space="preserve"> dispositions relatives aux </w:t>
      </w:r>
      <w:r w:rsidRPr="002374DB">
        <w:rPr>
          <w:lang w:val="fr-CH"/>
        </w:rPr>
        <w:t>fraudes</w:t>
      </w:r>
      <w:r w:rsidRPr="00EB25EB">
        <w:rPr>
          <w:lang w:val="fr-CH"/>
        </w:rPr>
        <w:t>.</w:t>
      </w:r>
      <w:bookmarkEnd w:id="29"/>
    </w:p>
    <w:p w14:paraId="5F93C0FA" w14:textId="77777777" w:rsidR="00787DC6" w:rsidRPr="00EB25EB" w:rsidRDefault="00787DC6" w:rsidP="003B4288">
      <w:pPr>
        <w:pStyle w:val="Kommentartext"/>
        <w:rPr>
          <w:lang w:val="fr-CH"/>
        </w:rPr>
      </w:pPr>
    </w:p>
    <w:p w14:paraId="425F2471" w14:textId="77777777" w:rsidR="00787DC6" w:rsidRPr="00D1151D" w:rsidRDefault="00787DC6" w:rsidP="003B4288">
      <w:pPr>
        <w:pStyle w:val="Kommentartext"/>
        <w:rPr>
          <w:lang w:val="fr-CH"/>
        </w:rPr>
      </w:pPr>
      <w:r w:rsidRPr="00D1151D">
        <w:rPr>
          <w:lang w:val="fr-CH"/>
        </w:rPr>
        <w:t>Définir également les types d’examens.</w:t>
      </w:r>
      <w:r>
        <w:rPr>
          <w:lang w:val="fr-CH"/>
        </w:rPr>
        <w:t xml:space="preserve"> </w:t>
      </w:r>
    </w:p>
    <w:p w14:paraId="5705D2EC" w14:textId="77777777" w:rsidR="00787DC6" w:rsidRDefault="00787DC6" w:rsidP="003B4288">
      <w:pPr>
        <w:pStyle w:val="Kommentartext"/>
        <w:rPr>
          <w:lang w:val="fr-CH"/>
        </w:rPr>
      </w:pPr>
      <w:r w:rsidRPr="00D1151D">
        <w:rPr>
          <w:lang w:val="fr-CH"/>
        </w:rPr>
        <w:t>Exemple</w:t>
      </w:r>
      <w:r>
        <w:rPr>
          <w:lang w:val="fr-CH"/>
        </w:rPr>
        <w:t> :</w:t>
      </w:r>
    </w:p>
    <w:p w14:paraId="157999B4" w14:textId="77777777" w:rsidR="00787DC6" w:rsidRPr="00D1151D" w:rsidRDefault="00787DC6" w:rsidP="003B4288">
      <w:pPr>
        <w:pStyle w:val="Kommentartext"/>
        <w:rPr>
          <w:lang w:val="fr-CH"/>
        </w:rPr>
      </w:pPr>
      <w:r>
        <w:rPr>
          <w:lang w:val="fr-CH"/>
        </w:rPr>
        <w:t>Contrôles des compétences et attestations de présence</w:t>
      </w:r>
    </w:p>
    <w:p w14:paraId="750A4C6E" w14:textId="77777777" w:rsidR="00787DC6" w:rsidRPr="00F7767F" w:rsidRDefault="00787DC6" w:rsidP="003B4288">
      <w:pPr>
        <w:pStyle w:val="Kommentartext"/>
        <w:rPr>
          <w:i/>
          <w:lang w:val="fr-CH"/>
        </w:rPr>
      </w:pPr>
      <w:r w:rsidRPr="00F7767F">
        <w:rPr>
          <w:i/>
          <w:vertAlign w:val="superscript"/>
          <w:lang w:val="fr-CH"/>
        </w:rPr>
        <w:t>1</w:t>
      </w:r>
      <w:r w:rsidRPr="00F7767F">
        <w:rPr>
          <w:i/>
          <w:lang w:val="fr-CH"/>
        </w:rPr>
        <w:t xml:space="preserve"> Les </w:t>
      </w:r>
      <w:r>
        <w:rPr>
          <w:i/>
          <w:lang w:val="fr-CH"/>
        </w:rPr>
        <w:t>contrôles de compétences</w:t>
      </w:r>
      <w:r w:rsidRPr="00F7767F">
        <w:rPr>
          <w:i/>
          <w:lang w:val="fr-CH"/>
        </w:rPr>
        <w:t xml:space="preserve"> s</w:t>
      </w:r>
      <w:r>
        <w:rPr>
          <w:i/>
          <w:lang w:val="fr-CH"/>
        </w:rPr>
        <w:t>ont</w:t>
      </w:r>
    </w:p>
    <w:p w14:paraId="27230116" w14:textId="77777777" w:rsidR="00787DC6" w:rsidRPr="00F7767F" w:rsidRDefault="00787DC6" w:rsidP="003B4288">
      <w:pPr>
        <w:pStyle w:val="Kommentartext"/>
        <w:rPr>
          <w:i/>
          <w:lang w:val="fr-CH"/>
        </w:rPr>
      </w:pPr>
      <w:r w:rsidRPr="00F7767F">
        <w:rPr>
          <w:i/>
          <w:lang w:val="fr-CH"/>
        </w:rPr>
        <w:t>a. des examens oraux et écrits</w:t>
      </w:r>
      <w:r>
        <w:rPr>
          <w:i/>
          <w:lang w:val="fr-CH"/>
        </w:rPr>
        <w:t>,</w:t>
      </w:r>
    </w:p>
    <w:p w14:paraId="04ED7CD7" w14:textId="77777777" w:rsidR="00787DC6" w:rsidRPr="00F7767F" w:rsidRDefault="00787DC6" w:rsidP="003B4288">
      <w:pPr>
        <w:pStyle w:val="Kommentartext"/>
        <w:rPr>
          <w:i/>
          <w:lang w:val="fr-CH"/>
        </w:rPr>
      </w:pPr>
      <w:r w:rsidRPr="00F7767F">
        <w:rPr>
          <w:i/>
          <w:lang w:val="fr-CH"/>
        </w:rPr>
        <w:t>b. des travaux écrits</w:t>
      </w:r>
      <w:r>
        <w:rPr>
          <w:i/>
          <w:lang w:val="fr-CH"/>
        </w:rPr>
        <w:t>,</w:t>
      </w:r>
    </w:p>
    <w:p w14:paraId="25DB0166" w14:textId="77777777" w:rsidR="00787DC6" w:rsidRPr="00F0381D" w:rsidRDefault="00787DC6" w:rsidP="003B4288">
      <w:pPr>
        <w:pStyle w:val="Kommentartext"/>
        <w:rPr>
          <w:i/>
          <w:lang w:val="fr-CH"/>
        </w:rPr>
      </w:pPr>
      <w:r w:rsidRPr="00F0381D">
        <w:rPr>
          <w:i/>
          <w:lang w:val="fr-CH"/>
        </w:rPr>
        <w:t>c. des présentations orales</w:t>
      </w:r>
      <w:r>
        <w:rPr>
          <w:i/>
          <w:lang w:val="fr-CH"/>
        </w:rPr>
        <w:t>.</w:t>
      </w:r>
    </w:p>
    <w:p w14:paraId="5DD16FDC" w14:textId="77777777" w:rsidR="00787DC6" w:rsidRPr="00EB25EB" w:rsidRDefault="00787DC6" w:rsidP="003B4288">
      <w:pPr>
        <w:pStyle w:val="Kommentartext"/>
        <w:rPr>
          <w:i/>
          <w:lang w:val="fr-CH"/>
        </w:rPr>
      </w:pPr>
      <w:r w:rsidRPr="00EB25EB">
        <w:rPr>
          <w:i/>
          <w:vertAlign w:val="superscript"/>
          <w:lang w:val="fr-CH"/>
        </w:rPr>
        <w:t xml:space="preserve">2 </w:t>
      </w:r>
      <w:r w:rsidRPr="00EB25EB">
        <w:rPr>
          <w:i/>
          <w:lang w:val="fr-CH"/>
        </w:rPr>
        <w:t xml:space="preserve">Les </w:t>
      </w:r>
      <w:r w:rsidRPr="0023545C">
        <w:rPr>
          <w:i/>
          <w:lang w:val="fr-CH"/>
        </w:rPr>
        <w:t xml:space="preserve">attestations de présence </w:t>
      </w:r>
      <w:r>
        <w:rPr>
          <w:i/>
          <w:lang w:val="fr-CH"/>
        </w:rPr>
        <w:t>témoignent de</w:t>
      </w:r>
      <w:r w:rsidRPr="0023545C">
        <w:rPr>
          <w:i/>
          <w:lang w:val="fr-CH"/>
        </w:rPr>
        <w:t xml:space="preserve"> la participation à un cours ou à toute autre manifestation liée aux études.</w:t>
      </w:r>
    </w:p>
  </w:comment>
  <w:comment w:id="30" w:author="Autor" w:initials="A">
    <w:p w14:paraId="1C57E1F7" w14:textId="77777777" w:rsidR="00787DC6" w:rsidRPr="00D82E16" w:rsidRDefault="00787DC6" w:rsidP="003B4288">
      <w:pPr>
        <w:pStyle w:val="Kommentartext"/>
        <w:rPr>
          <w:lang w:val="fr-CH"/>
        </w:rPr>
      </w:pPr>
      <w:r w:rsidRPr="008769AB">
        <w:rPr>
          <w:rStyle w:val="Kommentarzeichen"/>
        </w:rPr>
        <w:annotationRef/>
      </w:r>
      <w:r w:rsidRPr="008769AB">
        <w:rPr>
          <w:lang w:val="fr-CH"/>
        </w:rPr>
        <w:t>Exemple.</w:t>
      </w:r>
    </w:p>
  </w:comment>
  <w:comment w:id="31" w:author="Autor" w:initials="A">
    <w:p w14:paraId="79DD1B12" w14:textId="77777777" w:rsidR="00787DC6" w:rsidRPr="00371614" w:rsidRDefault="00787DC6" w:rsidP="003B4288">
      <w:pPr>
        <w:pStyle w:val="Kommentartext"/>
        <w:rPr>
          <w:lang w:val="fr-CH"/>
        </w:rPr>
      </w:pPr>
      <w:r>
        <w:rPr>
          <w:rStyle w:val="Kommentarzeichen"/>
        </w:rPr>
        <w:annotationRef/>
      </w:r>
      <w:r>
        <w:rPr>
          <w:lang w:val="fr-CH"/>
        </w:rPr>
        <w:t>Exemple.</w:t>
      </w:r>
    </w:p>
  </w:comment>
  <w:comment w:id="32" w:author="Autor" w:initials="A">
    <w:p w14:paraId="32648DBB" w14:textId="77777777" w:rsidR="00787DC6" w:rsidRPr="0018697E" w:rsidRDefault="00787DC6" w:rsidP="003B4288">
      <w:pPr>
        <w:pStyle w:val="Kommentartext"/>
        <w:rPr>
          <w:lang w:val="fr-FR"/>
        </w:rPr>
      </w:pPr>
      <w:r>
        <w:rPr>
          <w:rStyle w:val="Kommentarzeichen"/>
        </w:rPr>
        <w:annotationRef/>
      </w:r>
      <w:r w:rsidRPr="0016758B">
        <w:rPr>
          <w:lang w:val="fr-CH"/>
        </w:rPr>
        <w:t xml:space="preserve">Exemple </w:t>
      </w:r>
      <w:r>
        <w:rPr>
          <w:lang w:val="fr-CH"/>
        </w:rPr>
        <w:t xml:space="preserve">en cas </w:t>
      </w:r>
      <w:r w:rsidRPr="002374DB">
        <w:rPr>
          <w:lang w:val="fr-CH"/>
        </w:rPr>
        <w:t>d’utilisation du barème de</w:t>
      </w:r>
      <w:r>
        <w:rPr>
          <w:lang w:val="fr-CH"/>
        </w:rPr>
        <w:t xml:space="preserve"> notes.</w:t>
      </w:r>
    </w:p>
  </w:comment>
  <w:comment w:id="33" w:author="Autor" w:initials="A">
    <w:p w14:paraId="569E1314" w14:textId="77777777" w:rsidR="00787DC6" w:rsidRPr="00E74A23" w:rsidRDefault="00787DC6" w:rsidP="003B4288">
      <w:pPr>
        <w:pStyle w:val="Kommentartext"/>
        <w:rPr>
          <w:lang w:val="fr-CH"/>
        </w:rPr>
      </w:pPr>
      <w:r>
        <w:rPr>
          <w:rStyle w:val="Kommentarzeichen"/>
        </w:rPr>
        <w:annotationRef/>
      </w:r>
      <w:bookmarkStart w:id="34" w:name="_Hlk24879495"/>
      <w:r w:rsidRPr="00E74A23">
        <w:rPr>
          <w:lang w:val="fr-CH"/>
        </w:rPr>
        <w:t>Exemple en</w:t>
      </w:r>
      <w:r>
        <w:rPr>
          <w:lang w:val="fr-CH"/>
        </w:rPr>
        <w:t xml:space="preserve"> </w:t>
      </w:r>
      <w:r w:rsidRPr="00E74A23">
        <w:rPr>
          <w:lang w:val="fr-CH"/>
        </w:rPr>
        <w:t>cas de notes, sinon indiquer l’échelle d’évaluation correspondante</w:t>
      </w:r>
      <w:bookmarkEnd w:id="34"/>
      <w:r>
        <w:rPr>
          <w:lang w:val="fr-CH"/>
        </w:rPr>
        <w:t>.</w:t>
      </w:r>
    </w:p>
  </w:comment>
  <w:comment w:id="35" w:author="Autor" w:initials="A">
    <w:p w14:paraId="31874588" w14:textId="77777777" w:rsidR="00787DC6" w:rsidRPr="00036393" w:rsidRDefault="00787DC6" w:rsidP="008A41AD">
      <w:pPr>
        <w:pStyle w:val="Kommentartext"/>
        <w:rPr>
          <w:lang w:val="fr-CH"/>
        </w:rPr>
      </w:pPr>
      <w:r>
        <w:rPr>
          <w:rStyle w:val="Kommentarzeichen"/>
        </w:rPr>
        <w:annotationRef/>
      </w:r>
      <w:r w:rsidRPr="00036393">
        <w:rPr>
          <w:lang w:val="fr-CH"/>
        </w:rPr>
        <w:t>En guise d’exemples.</w:t>
      </w:r>
    </w:p>
  </w:comment>
  <w:comment w:id="36" w:author="Autor" w:initials="A">
    <w:p w14:paraId="31347C8D" w14:textId="77777777" w:rsidR="00787DC6" w:rsidRPr="0018697E" w:rsidRDefault="00787DC6" w:rsidP="008A41AD">
      <w:pPr>
        <w:pStyle w:val="Kommentartext"/>
        <w:rPr>
          <w:lang w:val="fr-FR"/>
        </w:rPr>
      </w:pPr>
      <w:r w:rsidRPr="0018697E">
        <w:rPr>
          <w:rStyle w:val="Kommentarzeichen"/>
          <w:highlight w:val="green"/>
        </w:rPr>
        <w:annotationRef/>
      </w:r>
      <w:r w:rsidRPr="002374DB">
        <w:rPr>
          <w:lang w:val="fr-FR"/>
        </w:rPr>
        <w:t>Précision facultative, en fonction de l’OCM ES.</w:t>
      </w:r>
    </w:p>
  </w:comment>
  <w:comment w:id="37" w:author="Autor" w:initials="A">
    <w:p w14:paraId="41394F78" w14:textId="77777777" w:rsidR="00787DC6" w:rsidRPr="00811B34" w:rsidRDefault="00787DC6" w:rsidP="008A41AD">
      <w:pPr>
        <w:pStyle w:val="Kommentartext"/>
        <w:rPr>
          <w:lang w:val="fr-CH"/>
        </w:rPr>
      </w:pPr>
      <w:r>
        <w:rPr>
          <w:rStyle w:val="Kommentarzeichen"/>
        </w:rPr>
        <w:annotationRef/>
      </w:r>
      <w:bookmarkStart w:id="38" w:name="_Hlk24880774"/>
      <w:r>
        <w:rPr>
          <w:lang w:val="fr-CH"/>
        </w:rPr>
        <w:t xml:space="preserve">Indiquer ici un </w:t>
      </w:r>
      <w:r w:rsidRPr="009824FC">
        <w:rPr>
          <w:lang w:val="fr-CH"/>
        </w:rPr>
        <w:t xml:space="preserve">éventuel examen </w:t>
      </w:r>
      <w:r w:rsidRPr="002374DB">
        <w:rPr>
          <w:lang w:val="fr-CH"/>
        </w:rPr>
        <w:t>propédeutique</w:t>
      </w:r>
      <w:r w:rsidRPr="009824FC">
        <w:rPr>
          <w:lang w:val="fr-CH"/>
        </w:rPr>
        <w:t xml:space="preserve"> ou toute étape déterminante pour la promotion.</w:t>
      </w:r>
      <w:r>
        <w:rPr>
          <w:lang w:val="fr-CH"/>
        </w:rPr>
        <w:t xml:space="preserve"> </w:t>
      </w:r>
      <w:bookmarkEnd w:id="38"/>
    </w:p>
  </w:comment>
  <w:comment w:id="39" w:author="Autor" w:initials="A">
    <w:p w14:paraId="22C081A5" w14:textId="77777777" w:rsidR="00787DC6" w:rsidRPr="00121A6F" w:rsidRDefault="00787DC6" w:rsidP="00CE0EC6">
      <w:pPr>
        <w:pStyle w:val="Kommentartext"/>
        <w:rPr>
          <w:lang w:val="fr-CH"/>
        </w:rPr>
      </w:pPr>
      <w:r>
        <w:rPr>
          <w:rStyle w:val="Kommentarzeichen"/>
        </w:rPr>
        <w:annotationRef/>
      </w:r>
      <w:bookmarkStart w:id="40" w:name="_Hlk24892797"/>
      <w:r>
        <w:rPr>
          <w:lang w:val="fr-CH"/>
        </w:rPr>
        <w:t xml:space="preserve">Si un semestre d’essai </w:t>
      </w:r>
      <w:r w:rsidRPr="002374DB">
        <w:rPr>
          <w:lang w:val="fr-CH"/>
        </w:rPr>
        <w:t>était prévu, il</w:t>
      </w:r>
      <w:r w:rsidRPr="00712616">
        <w:rPr>
          <w:lang w:val="fr-CH"/>
        </w:rPr>
        <w:t xml:space="preserve"> faudrait indiquer les critères de refus et de prolongation</w:t>
      </w:r>
      <w:r w:rsidRPr="00712616">
        <w:rPr>
          <w:highlight w:val="yellow"/>
          <w:lang w:val="fr-CH"/>
        </w:rPr>
        <w:t xml:space="preserve">. Un semestre d’essai </w:t>
      </w:r>
      <w:r w:rsidRPr="002374DB">
        <w:rPr>
          <w:lang w:val="fr-CH"/>
        </w:rPr>
        <w:t>serait toutefois inutile</w:t>
      </w:r>
      <w:r>
        <w:rPr>
          <w:lang w:val="fr-CH"/>
        </w:rPr>
        <w:t xml:space="preserve"> </w:t>
      </w:r>
      <w:r w:rsidRPr="00712616">
        <w:rPr>
          <w:lang w:val="fr-CH"/>
        </w:rPr>
        <w:t>si</w:t>
      </w:r>
      <w:r w:rsidRPr="00E444A5">
        <w:rPr>
          <w:lang w:val="fr-CH"/>
        </w:rPr>
        <w:t xml:space="preserve"> les conditions </w:t>
      </w:r>
      <w:r>
        <w:rPr>
          <w:lang w:val="fr-CH"/>
        </w:rPr>
        <w:t xml:space="preserve">de promotion devaient être de toute façon remplies </w:t>
      </w:r>
      <w:r w:rsidRPr="00E444A5">
        <w:rPr>
          <w:lang w:val="fr-CH"/>
        </w:rPr>
        <w:t>à la fin de chaque semestre</w:t>
      </w:r>
      <w:r w:rsidRPr="00F03E7A">
        <w:rPr>
          <w:lang w:val="fr-CH"/>
        </w:rPr>
        <w:t>.</w:t>
      </w:r>
      <w:bookmarkEnd w:id="40"/>
    </w:p>
  </w:comment>
  <w:comment w:id="41" w:author="Autor" w:initials="A">
    <w:p w14:paraId="4E3A6E15" w14:textId="77777777" w:rsidR="00787DC6" w:rsidRPr="000D316D" w:rsidRDefault="00787DC6" w:rsidP="00CE0EC6">
      <w:pPr>
        <w:pStyle w:val="Kommentartext"/>
        <w:rPr>
          <w:lang w:val="fr-CH"/>
        </w:rPr>
      </w:pPr>
      <w:r>
        <w:rPr>
          <w:rStyle w:val="Kommentarzeichen"/>
        </w:rPr>
        <w:annotationRef/>
      </w:r>
      <w:r w:rsidRPr="000D316D">
        <w:rPr>
          <w:lang w:val="fr-CH"/>
        </w:rPr>
        <w:t>Ou biffer.</w:t>
      </w:r>
    </w:p>
    <w:p w14:paraId="329DFEFC" w14:textId="77777777" w:rsidR="00787DC6" w:rsidRPr="002374DB" w:rsidRDefault="00787DC6" w:rsidP="00CE0EC6">
      <w:pPr>
        <w:pStyle w:val="Kommentartext"/>
        <w:rPr>
          <w:highlight w:val="yellow"/>
          <w:lang w:val="fr-CH"/>
        </w:rPr>
      </w:pPr>
      <w:r w:rsidRPr="00C15DF6">
        <w:rPr>
          <w:highlight w:val="yellow"/>
          <w:lang w:val="fr-CH"/>
        </w:rPr>
        <w:t>Il est aussi possible de régler les absences dans</w:t>
      </w:r>
      <w:r>
        <w:rPr>
          <w:highlight w:val="yellow"/>
          <w:lang w:val="fr-CH"/>
        </w:rPr>
        <w:t xml:space="preserve"> </w:t>
      </w:r>
      <w:r w:rsidRPr="00C15DF6">
        <w:rPr>
          <w:highlight w:val="yellow"/>
          <w:lang w:val="fr-CH"/>
        </w:rPr>
        <w:t xml:space="preserve">un </w:t>
      </w:r>
      <w:r w:rsidRPr="002374DB">
        <w:rPr>
          <w:highlight w:val="yellow"/>
          <w:lang w:val="fr-CH"/>
        </w:rPr>
        <w:t xml:space="preserve">article distinct, p. ex. après celui relatif aux fraudes. </w:t>
      </w:r>
    </w:p>
    <w:p w14:paraId="724BDDD7" w14:textId="77777777" w:rsidR="00787DC6" w:rsidRPr="002374DB" w:rsidRDefault="00787DC6" w:rsidP="00CE0EC6">
      <w:pPr>
        <w:pStyle w:val="Kommentartext"/>
        <w:rPr>
          <w:i/>
          <w:highlight w:val="yellow"/>
          <w:lang w:val="fr-CH"/>
        </w:rPr>
      </w:pPr>
      <w:r w:rsidRPr="002374DB">
        <w:rPr>
          <w:highlight w:val="yellow"/>
          <w:lang w:val="fr-CH"/>
        </w:rPr>
        <w:t>Exemple :</w:t>
      </w:r>
      <w:r w:rsidRPr="002374DB">
        <w:rPr>
          <w:highlight w:val="yellow"/>
          <w:lang w:val="fr-CH"/>
        </w:rPr>
        <w:br/>
      </w:r>
      <w:r w:rsidRPr="002374DB">
        <w:rPr>
          <w:i/>
          <w:highlight w:val="yellow"/>
          <w:vertAlign w:val="superscript"/>
          <w:lang w:val="fr-CH"/>
        </w:rPr>
        <w:t>1</w:t>
      </w:r>
      <w:r w:rsidRPr="002374DB">
        <w:rPr>
          <w:i/>
          <w:highlight w:val="yellow"/>
          <w:lang w:val="fr-CH"/>
        </w:rPr>
        <w:t xml:space="preserve"> La participation à l’enseignement est obligatoire. </w:t>
      </w:r>
    </w:p>
    <w:p w14:paraId="638A6834" w14:textId="77777777" w:rsidR="00787DC6" w:rsidRPr="002374DB" w:rsidRDefault="00787DC6" w:rsidP="00CE0EC6">
      <w:pPr>
        <w:pStyle w:val="Kommentartext"/>
        <w:rPr>
          <w:i/>
          <w:highlight w:val="yellow"/>
          <w:lang w:val="fr-CH"/>
        </w:rPr>
      </w:pPr>
      <w:r w:rsidRPr="002374DB">
        <w:rPr>
          <w:i/>
          <w:highlight w:val="yellow"/>
          <w:vertAlign w:val="superscript"/>
          <w:lang w:val="fr-CH"/>
        </w:rPr>
        <w:t>2</w:t>
      </w:r>
      <w:r w:rsidRPr="002374DB">
        <w:rPr>
          <w:i/>
          <w:highlight w:val="yellow"/>
          <w:lang w:val="fr-CH"/>
        </w:rPr>
        <w:t xml:space="preserve"> La non fréquentation des cours, les arrivées tardives et les départs prématurés sont considérés comme des absences. </w:t>
      </w:r>
    </w:p>
    <w:p w14:paraId="4FCC90B2" w14:textId="77777777" w:rsidR="00787DC6" w:rsidRPr="001C283E" w:rsidRDefault="00787DC6" w:rsidP="00CE0EC6">
      <w:pPr>
        <w:pStyle w:val="Kommentartext"/>
        <w:rPr>
          <w:i/>
          <w:highlight w:val="yellow"/>
          <w:lang w:val="fr-CH"/>
        </w:rPr>
      </w:pPr>
      <w:r w:rsidRPr="002374DB">
        <w:rPr>
          <w:i/>
          <w:highlight w:val="yellow"/>
          <w:vertAlign w:val="superscript"/>
          <w:lang w:val="fr-CH"/>
        </w:rPr>
        <w:t>3</w:t>
      </w:r>
      <w:r w:rsidRPr="002374DB">
        <w:rPr>
          <w:i/>
          <w:highlight w:val="yellow"/>
          <w:lang w:val="fr-CH"/>
        </w:rPr>
        <w:t xml:space="preserve"> Les absences ne doivent pas dépasser 15 pour cent du total des heures d’enseignement par semestre. Ne sont pas comptabilisées les absences pour justes motifs, en particulier en raison du service militaire ou civil, d’une maternité, ou bien d’une maladie ou d’un accident attesté par un </w:t>
      </w:r>
      <w:r>
        <w:rPr>
          <w:i/>
          <w:highlight w:val="yellow"/>
          <w:lang w:val="fr-CH"/>
        </w:rPr>
        <w:t xml:space="preserve">certificat médical. </w:t>
      </w:r>
    </w:p>
    <w:p w14:paraId="75D7D587" w14:textId="77777777" w:rsidR="00787DC6" w:rsidRPr="00CF5927" w:rsidRDefault="00787DC6" w:rsidP="00CE0EC6">
      <w:pPr>
        <w:pStyle w:val="Kommentartext"/>
        <w:rPr>
          <w:i/>
          <w:lang w:val="fr-CH"/>
        </w:rPr>
      </w:pPr>
      <w:r w:rsidRPr="00CF5927">
        <w:rPr>
          <w:i/>
          <w:highlight w:val="yellow"/>
          <w:vertAlign w:val="superscript"/>
          <w:lang w:val="fr-CH"/>
        </w:rPr>
        <w:t>4</w:t>
      </w:r>
      <w:r w:rsidRPr="00CF5927">
        <w:rPr>
          <w:i/>
          <w:highlight w:val="yellow"/>
          <w:lang w:val="fr-CH"/>
        </w:rPr>
        <w:t xml:space="preserve"> Les personnes absentes </w:t>
      </w:r>
      <w:r>
        <w:rPr>
          <w:i/>
          <w:highlight w:val="yellow"/>
          <w:lang w:val="fr-CH"/>
        </w:rPr>
        <w:t>pendant</w:t>
      </w:r>
      <w:r w:rsidRPr="00CF5927">
        <w:rPr>
          <w:i/>
          <w:highlight w:val="yellow"/>
          <w:lang w:val="fr-CH"/>
        </w:rPr>
        <w:t xml:space="preserve"> plus de 15 pour cent du total d</w:t>
      </w:r>
      <w:r>
        <w:rPr>
          <w:i/>
          <w:highlight w:val="yellow"/>
          <w:lang w:val="fr-CH"/>
        </w:rPr>
        <w:t>es heures d’enseignement doivent répéter le semestre</w:t>
      </w:r>
      <w:r w:rsidRPr="00CF5927">
        <w:rPr>
          <w:i/>
          <w:highlight w:val="yellow"/>
          <w:lang w:val="fr-CH"/>
        </w:rPr>
        <w:t>.</w:t>
      </w:r>
      <w:r w:rsidRPr="00CF5927">
        <w:rPr>
          <w:i/>
          <w:lang w:val="fr-CH"/>
        </w:rPr>
        <w:t xml:space="preserve"> </w:t>
      </w:r>
    </w:p>
  </w:comment>
  <w:comment w:id="42" w:author="Autor" w:initials="A">
    <w:p w14:paraId="74278637" w14:textId="77777777" w:rsidR="00787DC6" w:rsidRPr="005759DD" w:rsidRDefault="00787DC6" w:rsidP="00CE0EC6">
      <w:pPr>
        <w:pStyle w:val="Kommentartext"/>
        <w:rPr>
          <w:lang w:val="fr-CH"/>
        </w:rPr>
      </w:pPr>
      <w:r>
        <w:rPr>
          <w:rStyle w:val="Kommentarzeichen"/>
        </w:rPr>
        <w:annotationRef/>
      </w:r>
      <w:r w:rsidRPr="00C13FD5">
        <w:rPr>
          <w:lang w:val="fr-CH"/>
        </w:rPr>
        <w:t xml:space="preserve">Il est possible d’indiquer en </w:t>
      </w:r>
      <w:r w:rsidRPr="00B57C76">
        <w:rPr>
          <w:lang w:val="fr-CH"/>
        </w:rPr>
        <w:t xml:space="preserve">annexe les conditions déterminantes pour la promotion. </w:t>
      </w:r>
      <w:r>
        <w:rPr>
          <w:lang w:val="fr-CH"/>
        </w:rPr>
        <w:t xml:space="preserve">Il est aussi possible </w:t>
      </w:r>
      <w:r w:rsidRPr="00C13FD5">
        <w:rPr>
          <w:lang w:val="fr-CH"/>
        </w:rPr>
        <w:t xml:space="preserve">d’inscrire </w:t>
      </w:r>
      <w:r>
        <w:rPr>
          <w:lang w:val="fr-CH"/>
        </w:rPr>
        <w:t xml:space="preserve">directement </w:t>
      </w:r>
      <w:r w:rsidRPr="00C13FD5">
        <w:rPr>
          <w:lang w:val="fr-CH"/>
        </w:rPr>
        <w:t xml:space="preserve">les dispositions </w:t>
      </w:r>
      <w:r>
        <w:rPr>
          <w:lang w:val="fr-CH"/>
        </w:rPr>
        <w:t xml:space="preserve">dans le règlement d’études. </w:t>
      </w:r>
    </w:p>
    <w:p w14:paraId="2B54D4A8" w14:textId="77777777" w:rsidR="00787DC6" w:rsidRPr="00C13FD5" w:rsidRDefault="00787DC6" w:rsidP="00CE0EC6">
      <w:pPr>
        <w:pStyle w:val="Kommentartext"/>
        <w:rPr>
          <w:lang w:val="fr-CH"/>
        </w:rPr>
      </w:pPr>
      <w:r w:rsidRPr="00C13FD5">
        <w:rPr>
          <w:lang w:val="fr-CH"/>
        </w:rPr>
        <w:t>Exemple</w:t>
      </w:r>
      <w:r>
        <w:rPr>
          <w:lang w:val="fr-CH"/>
        </w:rPr>
        <w:t> </w:t>
      </w:r>
      <w:r w:rsidRPr="00C13FD5">
        <w:rPr>
          <w:lang w:val="fr-CH"/>
        </w:rPr>
        <w:t>:</w:t>
      </w:r>
    </w:p>
    <w:p w14:paraId="706F016D" w14:textId="77777777" w:rsidR="00787DC6" w:rsidRPr="00C13FD5" w:rsidRDefault="00787DC6" w:rsidP="00CE0EC6">
      <w:pPr>
        <w:pStyle w:val="Kommentartext"/>
        <w:rPr>
          <w:lang w:val="fr-CH"/>
        </w:rPr>
      </w:pPr>
      <w:r w:rsidRPr="00C13FD5">
        <w:rPr>
          <w:lang w:val="fr-CH"/>
        </w:rPr>
        <w:t xml:space="preserve">Sont promus au </w:t>
      </w:r>
      <w:r>
        <w:rPr>
          <w:highlight w:val="lightGray"/>
          <w:lang w:val="fr-CH"/>
        </w:rPr>
        <w:t>deuxième</w:t>
      </w:r>
      <w:r w:rsidRPr="00C13FD5">
        <w:rPr>
          <w:highlight w:val="lightGray"/>
          <w:lang w:val="fr-CH"/>
        </w:rPr>
        <w:t>/</w:t>
      </w:r>
      <w:r>
        <w:rPr>
          <w:highlight w:val="lightGray"/>
          <w:lang w:val="fr-CH"/>
        </w:rPr>
        <w:t>troisième</w:t>
      </w:r>
      <w:r w:rsidRPr="00C13FD5">
        <w:rPr>
          <w:highlight w:val="lightGray"/>
          <w:lang w:val="fr-CH"/>
        </w:rPr>
        <w:t>/etc.</w:t>
      </w:r>
      <w:r w:rsidRPr="00C13FD5">
        <w:rPr>
          <w:lang w:val="fr-CH"/>
        </w:rPr>
        <w:t xml:space="preserve"> semestre les </w:t>
      </w:r>
      <w:r>
        <w:rPr>
          <w:lang w:val="fr-CH"/>
        </w:rPr>
        <w:t>étudiants et étudiantes</w:t>
      </w:r>
      <w:r w:rsidRPr="00C13FD5">
        <w:rPr>
          <w:lang w:val="fr-CH"/>
        </w:rPr>
        <w:t xml:space="preserve"> qui </w:t>
      </w:r>
    </w:p>
    <w:p w14:paraId="6D96AEFA" w14:textId="77777777" w:rsidR="00787DC6" w:rsidRPr="00C13FD5" w:rsidRDefault="00787DC6" w:rsidP="00CE0EC6">
      <w:pPr>
        <w:pStyle w:val="Kommentartext"/>
        <w:rPr>
          <w:lang w:val="fr-CH"/>
        </w:rPr>
      </w:pPr>
      <w:r w:rsidRPr="00C13FD5">
        <w:rPr>
          <w:lang w:val="fr-CH"/>
        </w:rPr>
        <w:t>a) ont obtenu au moins la not</w:t>
      </w:r>
      <w:r>
        <w:rPr>
          <w:lang w:val="fr-CH"/>
        </w:rPr>
        <w:t xml:space="preserve">e 4 (ou autre évaluation) dans </w:t>
      </w:r>
      <w:r>
        <w:rPr>
          <w:highlight w:val="lightGray"/>
          <w:lang w:val="fr-CH"/>
        </w:rPr>
        <w:t xml:space="preserve">la </w:t>
      </w:r>
      <w:r w:rsidRPr="002374DB">
        <w:rPr>
          <w:highlight w:val="lightGray"/>
          <w:lang w:val="fr-CH"/>
        </w:rPr>
        <w:t>discipline/</w:t>
      </w:r>
      <w:r>
        <w:rPr>
          <w:highlight w:val="lightGray"/>
          <w:lang w:val="fr-CH"/>
        </w:rPr>
        <w:t>le module</w:t>
      </w:r>
      <w:r w:rsidRPr="00C13FD5">
        <w:rPr>
          <w:highlight w:val="lightGray"/>
          <w:lang w:val="fr-CH"/>
        </w:rPr>
        <w:t>/</w:t>
      </w:r>
      <w:r>
        <w:rPr>
          <w:highlight w:val="lightGray"/>
          <w:lang w:val="fr-CH"/>
        </w:rPr>
        <w:t>le cours</w:t>
      </w:r>
      <w:r w:rsidRPr="00C13FD5">
        <w:rPr>
          <w:highlight w:val="lightGray"/>
          <w:lang w:val="fr-CH"/>
        </w:rPr>
        <w:t xml:space="preserve"> </w:t>
      </w:r>
      <w:proofErr w:type="spellStart"/>
      <w:r w:rsidRPr="00C13FD5">
        <w:rPr>
          <w:highlight w:val="lightGray"/>
          <w:lang w:val="fr-CH"/>
        </w:rPr>
        <w:t>xy</w:t>
      </w:r>
      <w:proofErr w:type="spellEnd"/>
      <w:r w:rsidRPr="00C13FD5">
        <w:rPr>
          <w:lang w:val="fr-CH"/>
        </w:rPr>
        <w:t xml:space="preserve"> </w:t>
      </w:r>
      <w:r>
        <w:rPr>
          <w:lang w:val="fr-CH"/>
        </w:rPr>
        <w:t>et</w:t>
      </w:r>
      <w:r w:rsidRPr="00C13FD5">
        <w:rPr>
          <w:lang w:val="fr-CH"/>
        </w:rPr>
        <w:t xml:space="preserve"> </w:t>
      </w:r>
    </w:p>
    <w:p w14:paraId="48C39ABD" w14:textId="77777777" w:rsidR="00787DC6" w:rsidRPr="006A1344" w:rsidRDefault="00787DC6" w:rsidP="00CE0EC6">
      <w:pPr>
        <w:pStyle w:val="Kommentartext"/>
        <w:rPr>
          <w:lang w:val="fr-CH"/>
        </w:rPr>
      </w:pPr>
      <w:r w:rsidRPr="006A1344">
        <w:rPr>
          <w:highlight w:val="lightGray"/>
          <w:lang w:val="fr-CH"/>
        </w:rPr>
        <w:t>b) ….</w:t>
      </w:r>
    </w:p>
    <w:p w14:paraId="1314307C" w14:textId="77777777" w:rsidR="00787DC6" w:rsidRPr="006A1344" w:rsidRDefault="00787DC6" w:rsidP="00CE0EC6">
      <w:pPr>
        <w:pStyle w:val="Kommentartext"/>
        <w:rPr>
          <w:lang w:val="fr-CH"/>
        </w:rPr>
      </w:pPr>
      <w:r w:rsidRPr="006A1344">
        <w:rPr>
          <w:lang w:val="fr-CH"/>
        </w:rPr>
        <w:t>etc.</w:t>
      </w:r>
    </w:p>
  </w:comment>
  <w:comment w:id="43" w:author="Autor" w:initials="A">
    <w:p w14:paraId="65A5FACF" w14:textId="77777777" w:rsidR="00787DC6" w:rsidRPr="00F0381D" w:rsidRDefault="00787DC6" w:rsidP="00F60B27">
      <w:pPr>
        <w:pStyle w:val="Kommentartext"/>
        <w:rPr>
          <w:lang w:val="fr-CH"/>
        </w:rPr>
      </w:pPr>
      <w:r>
        <w:rPr>
          <w:rStyle w:val="Kommentarzeichen"/>
        </w:rPr>
        <w:annotationRef/>
      </w:r>
      <w:bookmarkStart w:id="44" w:name="_Hlk24881417"/>
      <w:r w:rsidRPr="00F0381D">
        <w:rPr>
          <w:lang w:val="fr-CH"/>
        </w:rPr>
        <w:t>Définir dans cette section</w:t>
      </w:r>
      <w:r>
        <w:rPr>
          <w:lang w:val="fr-CH"/>
        </w:rPr>
        <w:t> </w:t>
      </w:r>
      <w:r w:rsidRPr="00F0381D">
        <w:rPr>
          <w:lang w:val="fr-CH"/>
        </w:rPr>
        <w:t>:</w:t>
      </w:r>
    </w:p>
    <w:p w14:paraId="2B93D681" w14:textId="77777777" w:rsidR="00787DC6" w:rsidRPr="002374DB" w:rsidRDefault="00787DC6" w:rsidP="00F60B27">
      <w:pPr>
        <w:pStyle w:val="Kommentartext"/>
        <w:numPr>
          <w:ilvl w:val="0"/>
          <w:numId w:val="15"/>
        </w:numPr>
        <w:spacing w:line="240" w:lineRule="auto"/>
        <w:rPr>
          <w:lang w:val="fr-CH"/>
        </w:rPr>
      </w:pPr>
      <w:r w:rsidRPr="00E9796A">
        <w:rPr>
          <w:lang w:val="fr-CH"/>
        </w:rPr>
        <w:t xml:space="preserve"> </w:t>
      </w:r>
      <w:proofErr w:type="gramStart"/>
      <w:r w:rsidRPr="0071203A">
        <w:rPr>
          <w:lang w:val="fr-CH"/>
        </w:rPr>
        <w:t>les</w:t>
      </w:r>
      <w:proofErr w:type="gramEnd"/>
      <w:r w:rsidRPr="0071203A">
        <w:rPr>
          <w:lang w:val="fr-CH"/>
        </w:rPr>
        <w:t xml:space="preserve"> </w:t>
      </w:r>
      <w:r w:rsidRPr="002374DB">
        <w:rPr>
          <w:lang w:val="fr-CH"/>
        </w:rPr>
        <w:t xml:space="preserve">conditions régissant la procédure de qualification/ l’examen de diplôme, </w:t>
      </w:r>
    </w:p>
    <w:p w14:paraId="6198DDA4" w14:textId="77777777" w:rsidR="00787DC6" w:rsidRPr="002374DB" w:rsidRDefault="00787DC6" w:rsidP="00F60B27">
      <w:pPr>
        <w:pStyle w:val="Kommentartext"/>
        <w:numPr>
          <w:ilvl w:val="0"/>
          <w:numId w:val="15"/>
        </w:numPr>
        <w:spacing w:line="240" w:lineRule="auto"/>
        <w:rPr>
          <w:lang w:val="fr-CH"/>
        </w:rPr>
      </w:pPr>
      <w:r w:rsidRPr="002374DB">
        <w:rPr>
          <w:lang w:val="fr-CH"/>
        </w:rPr>
        <w:t xml:space="preserve"> </w:t>
      </w:r>
      <w:proofErr w:type="gramStart"/>
      <w:r w:rsidRPr="002374DB">
        <w:rPr>
          <w:lang w:val="fr-CH"/>
        </w:rPr>
        <w:t>les</w:t>
      </w:r>
      <w:proofErr w:type="gramEnd"/>
      <w:r w:rsidRPr="002374DB">
        <w:rPr>
          <w:lang w:val="fr-CH"/>
        </w:rPr>
        <w:t xml:space="preserve"> modalités d’évaluation des prestations,</w:t>
      </w:r>
    </w:p>
    <w:p w14:paraId="407BC10F" w14:textId="77777777" w:rsidR="00787DC6" w:rsidRPr="002374DB" w:rsidRDefault="00787DC6" w:rsidP="00F60B27">
      <w:pPr>
        <w:pStyle w:val="Kommentartext"/>
        <w:numPr>
          <w:ilvl w:val="0"/>
          <w:numId w:val="15"/>
        </w:numPr>
        <w:spacing w:line="240" w:lineRule="auto"/>
        <w:rPr>
          <w:lang w:val="fr-CH"/>
        </w:rPr>
      </w:pPr>
      <w:r w:rsidRPr="002374DB">
        <w:rPr>
          <w:lang w:val="fr-CH"/>
        </w:rPr>
        <w:t xml:space="preserve"> </w:t>
      </w:r>
      <w:proofErr w:type="gramStart"/>
      <w:r w:rsidRPr="002374DB">
        <w:rPr>
          <w:lang w:val="fr-CH"/>
        </w:rPr>
        <w:t>les</w:t>
      </w:r>
      <w:proofErr w:type="gramEnd"/>
      <w:r w:rsidRPr="002374DB">
        <w:rPr>
          <w:lang w:val="fr-CH"/>
        </w:rPr>
        <w:t xml:space="preserve"> compétences décisionnelles correspondantes,</w:t>
      </w:r>
    </w:p>
    <w:p w14:paraId="66AA262D" w14:textId="77777777" w:rsidR="00787DC6" w:rsidRPr="002374DB" w:rsidRDefault="00787DC6" w:rsidP="00F60B27">
      <w:pPr>
        <w:pStyle w:val="Kommentartext"/>
        <w:numPr>
          <w:ilvl w:val="0"/>
          <w:numId w:val="15"/>
        </w:numPr>
        <w:spacing w:line="240" w:lineRule="auto"/>
        <w:rPr>
          <w:lang w:val="fr-CH"/>
        </w:rPr>
      </w:pPr>
      <w:r w:rsidRPr="002374DB">
        <w:rPr>
          <w:lang w:val="fr-CH"/>
        </w:rPr>
        <w:t xml:space="preserve"> </w:t>
      </w:r>
      <w:proofErr w:type="gramStart"/>
      <w:r w:rsidRPr="002374DB">
        <w:rPr>
          <w:lang w:val="fr-CH"/>
        </w:rPr>
        <w:t>les</w:t>
      </w:r>
      <w:proofErr w:type="gramEnd"/>
      <w:r w:rsidRPr="002374DB">
        <w:rPr>
          <w:lang w:val="fr-CH"/>
        </w:rPr>
        <w:t xml:space="preserve"> possibilités de répétition.</w:t>
      </w:r>
    </w:p>
    <w:p w14:paraId="2887825D" w14:textId="77777777" w:rsidR="00787DC6" w:rsidRPr="007F6126" w:rsidRDefault="00787DC6" w:rsidP="00F60B27">
      <w:pPr>
        <w:pStyle w:val="Kommentartext"/>
        <w:numPr>
          <w:ilvl w:val="0"/>
          <w:numId w:val="15"/>
        </w:numPr>
        <w:spacing w:line="240" w:lineRule="auto"/>
        <w:rPr>
          <w:lang w:val="fr-CH"/>
        </w:rPr>
      </w:pPr>
      <w:r w:rsidRPr="002374DB">
        <w:rPr>
          <w:lang w:val="fr-CH"/>
        </w:rPr>
        <w:t xml:space="preserve"> </w:t>
      </w:r>
      <w:proofErr w:type="gramStart"/>
      <w:r w:rsidRPr="002374DB">
        <w:rPr>
          <w:lang w:val="fr-CH"/>
        </w:rPr>
        <w:t>les</w:t>
      </w:r>
      <w:proofErr w:type="gramEnd"/>
      <w:r w:rsidRPr="002374DB">
        <w:rPr>
          <w:lang w:val="fr-CH"/>
        </w:rPr>
        <w:t xml:space="preserve"> dispositions relatives à l’absence à un examen (justes motifs) / aux fraudes</w:t>
      </w:r>
      <w:r w:rsidRPr="007F6126">
        <w:rPr>
          <w:lang w:val="fr-CH"/>
        </w:rPr>
        <w:t xml:space="preserve"> et</w:t>
      </w:r>
      <w:r>
        <w:rPr>
          <w:lang w:val="fr-CH"/>
        </w:rPr>
        <w:t xml:space="preserve"> </w:t>
      </w:r>
      <w:r w:rsidRPr="007F6126">
        <w:rPr>
          <w:lang w:val="fr-CH"/>
        </w:rPr>
        <w:t xml:space="preserve">leurs conséquences </w:t>
      </w:r>
      <w:r w:rsidRPr="007F6126">
        <w:rPr>
          <w:highlight w:val="yellow"/>
          <w:lang w:val="fr-CH"/>
        </w:rPr>
        <w:t>(ou</w:t>
      </w:r>
      <w:r>
        <w:rPr>
          <w:highlight w:val="yellow"/>
          <w:lang w:val="fr-CH"/>
        </w:rPr>
        <w:t> </w:t>
      </w:r>
      <w:r w:rsidRPr="007F6126">
        <w:rPr>
          <w:highlight w:val="yellow"/>
          <w:lang w:val="fr-CH"/>
        </w:rPr>
        <w:t xml:space="preserve">: renvoi </w:t>
      </w:r>
      <w:r>
        <w:rPr>
          <w:highlight w:val="yellow"/>
          <w:lang w:val="fr-CH"/>
        </w:rPr>
        <w:t xml:space="preserve">aux </w:t>
      </w:r>
      <w:r w:rsidRPr="007F6126">
        <w:rPr>
          <w:highlight w:val="yellow"/>
          <w:lang w:val="fr-CH"/>
        </w:rPr>
        <w:t>article</w:t>
      </w:r>
      <w:r>
        <w:rPr>
          <w:highlight w:val="yellow"/>
          <w:lang w:val="fr-CH"/>
        </w:rPr>
        <w:t>s</w:t>
      </w:r>
      <w:r w:rsidRPr="007F6126">
        <w:rPr>
          <w:highlight w:val="yellow"/>
          <w:lang w:val="fr-CH"/>
        </w:rPr>
        <w:t xml:space="preserve"> correspondant</w:t>
      </w:r>
      <w:r>
        <w:rPr>
          <w:highlight w:val="yellow"/>
          <w:lang w:val="fr-CH"/>
        </w:rPr>
        <w:t>s</w:t>
      </w:r>
      <w:r w:rsidRPr="007F6126">
        <w:rPr>
          <w:highlight w:val="yellow"/>
          <w:lang w:val="fr-CH"/>
        </w:rPr>
        <w:t xml:space="preserve"> au chiffre 2.4).</w:t>
      </w:r>
      <w:bookmarkEnd w:id="44"/>
    </w:p>
    <w:p w14:paraId="468A45F3" w14:textId="41AA6587" w:rsidR="00787DC6" w:rsidRPr="00F60B27" w:rsidRDefault="00787DC6">
      <w:pPr>
        <w:pStyle w:val="Kommentartext"/>
        <w:rPr>
          <w:lang w:val="fr-CH"/>
        </w:rPr>
      </w:pPr>
    </w:p>
  </w:comment>
  <w:comment w:id="45" w:author="Autor" w:initials="A">
    <w:p w14:paraId="4D28FACB" w14:textId="77777777" w:rsidR="00787DC6" w:rsidRPr="00483AD6" w:rsidRDefault="00787DC6" w:rsidP="00540CD0">
      <w:pPr>
        <w:pStyle w:val="Kommentartext"/>
        <w:rPr>
          <w:lang w:val="fr-FR"/>
        </w:rPr>
      </w:pPr>
      <w:r>
        <w:rPr>
          <w:rStyle w:val="Kommentarzeichen"/>
        </w:rPr>
        <w:annotationRef/>
      </w:r>
      <w:r w:rsidRPr="000C33FB">
        <w:rPr>
          <w:lang w:val="fr-CH"/>
        </w:rPr>
        <w:t>Conformément à l’art</w:t>
      </w:r>
      <w:r>
        <w:rPr>
          <w:lang w:val="fr-CH"/>
        </w:rPr>
        <w:t>. </w:t>
      </w:r>
      <w:r w:rsidRPr="000C33FB">
        <w:rPr>
          <w:lang w:val="fr-CH"/>
        </w:rPr>
        <w:t xml:space="preserve">5 </w:t>
      </w:r>
      <w:hyperlink r:id="rId8" w:history="1">
        <w:r w:rsidRPr="000C33FB">
          <w:rPr>
            <w:rStyle w:val="Hyperlink"/>
            <w:lang w:val="fr-CH"/>
          </w:rPr>
          <w:t>OCM ES</w:t>
        </w:r>
      </w:hyperlink>
      <w:r w:rsidRPr="000C33FB">
        <w:rPr>
          <w:lang w:val="fr-CH"/>
        </w:rPr>
        <w:t xml:space="preserve">. </w:t>
      </w:r>
      <w:r w:rsidRPr="000C33FB">
        <w:rPr>
          <w:rFonts w:ascii="Helvetica" w:hAnsi="Helvetica"/>
          <w:color w:val="454545"/>
          <w:sz w:val="26"/>
          <w:szCs w:val="26"/>
          <w:shd w:val="clear" w:color="auto" w:fill="FFFFFF"/>
          <w:lang w:val="fr-CH"/>
        </w:rPr>
        <w:t>D’autres conditions concernant les procédures de qualification finales sont réglées dans les plans d’études cadres.</w:t>
      </w:r>
    </w:p>
  </w:comment>
  <w:comment w:id="46" w:author="Autor" w:initials="A">
    <w:p w14:paraId="4221F7A1" w14:textId="77777777" w:rsidR="00787DC6" w:rsidRPr="000D316D" w:rsidRDefault="00787DC6" w:rsidP="00760D7C">
      <w:pPr>
        <w:pStyle w:val="Kommentartext"/>
        <w:rPr>
          <w:lang w:val="fr-CH"/>
        </w:rPr>
      </w:pPr>
      <w:r>
        <w:rPr>
          <w:rStyle w:val="Kommentarzeichen"/>
        </w:rPr>
        <w:annotationRef/>
      </w:r>
      <w:r w:rsidRPr="000D316D">
        <w:rPr>
          <w:lang w:val="fr-CH"/>
        </w:rPr>
        <w:t>Exemple.</w:t>
      </w:r>
    </w:p>
  </w:comment>
  <w:comment w:id="47" w:author="Autor" w:initials="A">
    <w:p w14:paraId="5F5206C8" w14:textId="77777777" w:rsidR="00787DC6" w:rsidRPr="00036393" w:rsidRDefault="00787DC6" w:rsidP="009334F4">
      <w:pPr>
        <w:pStyle w:val="Kommentartext"/>
        <w:rPr>
          <w:lang w:val="fr-CH"/>
        </w:rPr>
      </w:pPr>
      <w:r>
        <w:rPr>
          <w:rStyle w:val="Kommentarzeichen"/>
        </w:rPr>
        <w:annotationRef/>
      </w:r>
      <w:r w:rsidRPr="00036393">
        <w:rPr>
          <w:lang w:val="fr-CH"/>
        </w:rPr>
        <w:t>Exemple.</w:t>
      </w:r>
    </w:p>
  </w:comment>
  <w:comment w:id="48" w:author="Autor" w:initials="A">
    <w:p w14:paraId="092A03B5" w14:textId="77777777" w:rsidR="00787DC6" w:rsidRPr="00036393" w:rsidRDefault="00787DC6" w:rsidP="00226DD9">
      <w:pPr>
        <w:pStyle w:val="Kommentartext"/>
        <w:rPr>
          <w:lang w:val="fr-CH"/>
        </w:rPr>
      </w:pPr>
      <w:r>
        <w:rPr>
          <w:rStyle w:val="Kommentarzeichen"/>
        </w:rPr>
        <w:annotationRef/>
      </w:r>
      <w:r w:rsidRPr="00036393">
        <w:rPr>
          <w:rStyle w:val="Kommentarzeichen"/>
          <w:lang w:val="fr-CH"/>
        </w:rPr>
        <w:t>Exemple.</w:t>
      </w:r>
    </w:p>
  </w:comment>
  <w:comment w:id="49" w:author="Autor" w:initials="A">
    <w:p w14:paraId="517DF8B1" w14:textId="77777777" w:rsidR="00787DC6" w:rsidRPr="00AF6C74" w:rsidRDefault="00787DC6" w:rsidP="00226DD9">
      <w:pPr>
        <w:pStyle w:val="Kommentartext"/>
        <w:rPr>
          <w:lang w:val="fr-FR"/>
        </w:rPr>
      </w:pPr>
      <w:r>
        <w:rPr>
          <w:rStyle w:val="Kommentarzeichen"/>
        </w:rPr>
        <w:annotationRef/>
      </w:r>
      <w:r w:rsidRPr="006376A6">
        <w:rPr>
          <w:rStyle w:val="Kommentarzeichen"/>
          <w:lang w:val="fr-CH"/>
        </w:rPr>
        <w:t xml:space="preserve">Ou </w:t>
      </w:r>
      <w:r>
        <w:rPr>
          <w:rStyle w:val="Kommentarzeichen"/>
          <w:lang w:val="fr-CH"/>
        </w:rPr>
        <w:t>« </w:t>
      </w:r>
      <w:r w:rsidRPr="006376A6">
        <w:rPr>
          <w:rStyle w:val="Kommentarzeichen"/>
          <w:lang w:val="fr-CH"/>
        </w:rPr>
        <w:t>apposent leur signature</w:t>
      </w:r>
      <w:r>
        <w:rPr>
          <w:rStyle w:val="Kommentarzeichen"/>
          <w:lang w:val="fr-CH"/>
        </w:rPr>
        <w:t> </w:t>
      </w:r>
      <w:r w:rsidRPr="006376A6">
        <w:rPr>
          <w:rStyle w:val="Kommentarzeichen"/>
          <w:lang w:val="fr-CH"/>
        </w:rPr>
        <w:t xml:space="preserve">» si plusieurs organes sont </w:t>
      </w:r>
      <w:r>
        <w:rPr>
          <w:rStyle w:val="Kommentarzeichen"/>
          <w:lang w:val="fr-CH"/>
        </w:rPr>
        <w:t>compétents</w:t>
      </w:r>
      <w:r w:rsidRPr="006376A6">
        <w:rPr>
          <w:lang w:val="fr-CH"/>
        </w:rPr>
        <w:t>.</w:t>
      </w:r>
    </w:p>
  </w:comment>
  <w:comment w:id="50" w:author="Autor" w:initials="A">
    <w:p w14:paraId="6906A39D" w14:textId="4116F86C" w:rsidR="00787DC6" w:rsidRPr="00787C4F" w:rsidRDefault="00787DC6">
      <w:pPr>
        <w:pStyle w:val="Kommentartext"/>
        <w:rPr>
          <w:lang w:val="fr-CH"/>
        </w:rPr>
      </w:pPr>
      <w:r>
        <w:rPr>
          <w:rStyle w:val="Kommentarzeichen"/>
        </w:rPr>
        <w:annotationRef/>
      </w:r>
      <w:r w:rsidRPr="0088079D">
        <w:rPr>
          <w:color w:val="000000"/>
          <w:sz w:val="22"/>
          <w:szCs w:val="22"/>
          <w:lang w:val="fr-CH"/>
        </w:rPr>
        <w:t xml:space="preserve">Les </w:t>
      </w:r>
      <w:r>
        <w:rPr>
          <w:color w:val="000000"/>
          <w:sz w:val="22"/>
          <w:szCs w:val="22"/>
          <w:lang w:val="fr-CH"/>
        </w:rPr>
        <w:t>voies de</w:t>
      </w:r>
      <w:r w:rsidRPr="0088079D">
        <w:rPr>
          <w:color w:val="000000"/>
          <w:sz w:val="22"/>
          <w:szCs w:val="22"/>
          <w:lang w:val="fr-CH"/>
        </w:rPr>
        <w:t xml:space="preserve"> droit sont les suivantes</w:t>
      </w:r>
      <w:r>
        <w:rPr>
          <w:color w:val="000000"/>
          <w:sz w:val="22"/>
          <w:szCs w:val="22"/>
          <w:lang w:val="fr-CH"/>
        </w:rPr>
        <w:t> </w:t>
      </w:r>
      <w:r w:rsidRPr="0088079D">
        <w:rPr>
          <w:color w:val="000000"/>
          <w:sz w:val="22"/>
          <w:szCs w:val="22"/>
          <w:lang w:val="fr-CH"/>
        </w:rPr>
        <w:t xml:space="preserve">: </w:t>
      </w:r>
      <w:r w:rsidRPr="0088079D">
        <w:rPr>
          <w:color w:val="000000"/>
          <w:sz w:val="22"/>
          <w:szCs w:val="22"/>
          <w:lang w:val="fr-CH"/>
        </w:rPr>
        <w:br/>
        <w:t>La présente décision peut faire l</w:t>
      </w:r>
      <w:r>
        <w:rPr>
          <w:color w:val="000000"/>
          <w:sz w:val="22"/>
          <w:szCs w:val="22"/>
          <w:lang w:val="fr-CH"/>
        </w:rPr>
        <w:t>’</w:t>
      </w:r>
      <w:r w:rsidRPr="0088079D">
        <w:rPr>
          <w:color w:val="000000"/>
          <w:sz w:val="22"/>
          <w:szCs w:val="22"/>
          <w:lang w:val="fr-CH"/>
        </w:rPr>
        <w:t>objet, dans un délai de 30</w:t>
      </w:r>
      <w:r>
        <w:rPr>
          <w:color w:val="000000"/>
          <w:sz w:val="22"/>
          <w:szCs w:val="22"/>
          <w:lang w:val="fr-CH"/>
        </w:rPr>
        <w:t> </w:t>
      </w:r>
      <w:r w:rsidRPr="0088079D">
        <w:rPr>
          <w:color w:val="000000"/>
          <w:sz w:val="22"/>
          <w:szCs w:val="22"/>
          <w:lang w:val="fr-CH"/>
        </w:rPr>
        <w:t>jours à compter de sa notification, d</w:t>
      </w:r>
      <w:r>
        <w:rPr>
          <w:color w:val="000000"/>
          <w:sz w:val="22"/>
          <w:szCs w:val="22"/>
          <w:lang w:val="fr-CH"/>
        </w:rPr>
        <w:t>’</w:t>
      </w:r>
      <w:r w:rsidRPr="0088079D">
        <w:rPr>
          <w:color w:val="000000"/>
          <w:sz w:val="22"/>
          <w:szCs w:val="22"/>
          <w:lang w:val="fr-CH"/>
        </w:rPr>
        <w:t>un recours écrit et motivé auprès de la Direction de l</w:t>
      </w:r>
      <w:r>
        <w:rPr>
          <w:color w:val="000000"/>
          <w:sz w:val="22"/>
          <w:szCs w:val="22"/>
          <w:lang w:val="fr-CH"/>
        </w:rPr>
        <w:t>’</w:t>
      </w:r>
      <w:r w:rsidRPr="0088079D">
        <w:rPr>
          <w:color w:val="000000"/>
          <w:sz w:val="22"/>
          <w:szCs w:val="22"/>
          <w:lang w:val="fr-CH"/>
        </w:rPr>
        <w:t>instruction publiq</w:t>
      </w:r>
      <w:r>
        <w:rPr>
          <w:color w:val="000000"/>
          <w:sz w:val="22"/>
          <w:szCs w:val="22"/>
          <w:lang w:val="fr-CH"/>
        </w:rPr>
        <w:t>ue et de la culture</w:t>
      </w:r>
      <w:r w:rsidRPr="0088079D">
        <w:rPr>
          <w:color w:val="000000"/>
          <w:sz w:val="22"/>
          <w:szCs w:val="22"/>
          <w:lang w:val="fr-CH"/>
        </w:rPr>
        <w:t xml:space="preserve"> du canton de Berne, </w:t>
      </w:r>
      <w:proofErr w:type="spellStart"/>
      <w:r w:rsidRPr="0088079D">
        <w:rPr>
          <w:color w:val="000000"/>
          <w:sz w:val="22"/>
          <w:szCs w:val="22"/>
          <w:lang w:val="fr-CH"/>
        </w:rPr>
        <w:t>Sulgeneckstrasse</w:t>
      </w:r>
      <w:proofErr w:type="spellEnd"/>
      <w:r w:rsidRPr="0088079D">
        <w:rPr>
          <w:color w:val="000000"/>
          <w:sz w:val="22"/>
          <w:szCs w:val="22"/>
          <w:lang w:val="fr-CH"/>
        </w:rPr>
        <w:t xml:space="preserve"> 70, 3005 Berne. Le recours doit contenir les conclusions et les motifs et porter une signature. Une copie de la décision attaquée et les moyens de preuve disponibles doivent être joints au recours.</w:t>
      </w:r>
    </w:p>
  </w:comment>
  <w:comment w:id="51" w:author="Autor" w:initials="A">
    <w:p w14:paraId="3D4E512F" w14:textId="77777777" w:rsidR="00787DC6" w:rsidRPr="00483AD6" w:rsidRDefault="00787DC6" w:rsidP="00FB2C02">
      <w:pPr>
        <w:pStyle w:val="Kommentartext"/>
        <w:rPr>
          <w:lang w:val="fr-FR"/>
        </w:rPr>
      </w:pPr>
      <w:r>
        <w:rPr>
          <w:rStyle w:val="Kommentarzeichen"/>
        </w:rPr>
        <w:annotationRef/>
      </w:r>
      <w:r w:rsidRPr="000B296B">
        <w:rPr>
          <w:lang w:val="fr-CH"/>
        </w:rPr>
        <w:t xml:space="preserve">Des dispositions transitoires ne sont nécessaires </w:t>
      </w:r>
      <w:r>
        <w:rPr>
          <w:lang w:val="fr-CH"/>
        </w:rPr>
        <w:t xml:space="preserve">qu’en cas </w:t>
      </w:r>
      <w:r w:rsidRPr="0083790E">
        <w:rPr>
          <w:lang w:val="fr-CH"/>
        </w:rPr>
        <w:t>de modifications portant sur le contenu.</w:t>
      </w:r>
    </w:p>
  </w:comment>
  <w:comment w:id="52" w:author="Autor" w:initials="A">
    <w:p w14:paraId="38A03F99" w14:textId="77777777" w:rsidR="00787DC6" w:rsidRPr="00483AD6" w:rsidRDefault="00787DC6" w:rsidP="00FB2C02">
      <w:pPr>
        <w:pStyle w:val="Kommentartext"/>
        <w:rPr>
          <w:lang w:val="fr-FR"/>
        </w:rPr>
      </w:pPr>
      <w:r>
        <w:rPr>
          <w:rStyle w:val="Kommentarzeichen"/>
        </w:rPr>
        <w:annotationRef/>
      </w:r>
      <w:r w:rsidRPr="00F0381D">
        <w:rPr>
          <w:lang w:val="fr-CH"/>
        </w:rPr>
        <w:t xml:space="preserve">Une entrée en vigueur rétroactive n’est </w:t>
      </w:r>
      <w:r>
        <w:rPr>
          <w:lang w:val="fr-CH"/>
        </w:rPr>
        <w:t xml:space="preserve">en principe </w:t>
      </w:r>
      <w:r w:rsidRPr="00F0381D">
        <w:rPr>
          <w:lang w:val="fr-CH"/>
        </w:rPr>
        <w:t>pas possible</w:t>
      </w:r>
      <w:r>
        <w:rPr>
          <w:lang w:val="fr-CH"/>
        </w:rPr>
        <w:t>,</w:t>
      </w:r>
      <w:r w:rsidRPr="00F0381D">
        <w:rPr>
          <w:lang w:val="fr-CH"/>
        </w:rPr>
        <w:t xml:space="preserve"> en particulier en cas de modification des dispositions </w:t>
      </w:r>
      <w:r>
        <w:rPr>
          <w:lang w:val="fr-CH"/>
        </w:rPr>
        <w:t>relatives à l</w:t>
      </w:r>
      <w:r w:rsidRPr="00F0381D">
        <w:rPr>
          <w:lang w:val="fr-CH"/>
        </w:rPr>
        <w:t xml:space="preserve">’admission, </w:t>
      </w:r>
      <w:r>
        <w:rPr>
          <w:lang w:val="fr-CH"/>
        </w:rPr>
        <w:t>à la</w:t>
      </w:r>
      <w:r w:rsidRPr="00F0381D">
        <w:rPr>
          <w:lang w:val="fr-CH"/>
        </w:rPr>
        <w:t xml:space="preserve"> promotion et aux absences.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56EA41" w15:done="0"/>
  <w15:commentEx w15:paraId="6C40B0C8" w15:done="0"/>
  <w15:commentEx w15:paraId="74C7FC6E" w15:done="0"/>
  <w15:commentEx w15:paraId="69F9FA66" w15:done="0"/>
  <w15:commentEx w15:paraId="036AE35C" w15:done="0"/>
  <w15:commentEx w15:paraId="436D62CC" w15:done="0"/>
  <w15:commentEx w15:paraId="5673F77C" w15:done="0"/>
  <w15:commentEx w15:paraId="39EA45E9" w15:done="0"/>
  <w15:commentEx w15:paraId="45E0716E" w15:done="0"/>
  <w15:commentEx w15:paraId="256A52CE" w15:done="0"/>
  <w15:commentEx w15:paraId="76A1E85F" w15:done="0"/>
  <w15:commentEx w15:paraId="352749D2" w15:done="0"/>
  <w15:commentEx w15:paraId="3F47DDA6" w15:done="0"/>
  <w15:commentEx w15:paraId="5E1E5902" w15:done="0"/>
  <w15:commentEx w15:paraId="145C5624" w15:done="0"/>
  <w15:commentEx w15:paraId="35615D73" w15:done="0"/>
  <w15:commentEx w15:paraId="38C88296" w15:done="0"/>
  <w15:commentEx w15:paraId="68A2B39B" w15:done="0"/>
  <w15:commentEx w15:paraId="1087C44B" w15:done="0"/>
  <w15:commentEx w15:paraId="5DD16FDC" w15:done="0"/>
  <w15:commentEx w15:paraId="1C57E1F7" w15:done="0"/>
  <w15:commentEx w15:paraId="79DD1B12" w15:done="0"/>
  <w15:commentEx w15:paraId="32648DBB" w15:done="0"/>
  <w15:commentEx w15:paraId="569E1314" w15:done="0"/>
  <w15:commentEx w15:paraId="31874588" w15:done="0"/>
  <w15:commentEx w15:paraId="31347C8D" w15:done="0"/>
  <w15:commentEx w15:paraId="41394F78" w15:done="0"/>
  <w15:commentEx w15:paraId="22C081A5" w15:done="0"/>
  <w15:commentEx w15:paraId="75D7D587" w15:done="0"/>
  <w15:commentEx w15:paraId="1314307C" w15:done="0"/>
  <w15:commentEx w15:paraId="468A45F3" w15:done="0"/>
  <w15:commentEx w15:paraId="4D28FACB" w15:done="0"/>
  <w15:commentEx w15:paraId="4221F7A1" w15:done="0"/>
  <w15:commentEx w15:paraId="5F5206C8" w15:done="0"/>
  <w15:commentEx w15:paraId="092A03B5" w15:done="0"/>
  <w15:commentEx w15:paraId="517DF8B1" w15:done="0"/>
  <w15:commentEx w15:paraId="6906A39D" w15:done="0"/>
  <w15:commentEx w15:paraId="3D4E512F" w15:done="0"/>
  <w15:commentEx w15:paraId="38A03F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0AE5" w14:textId="77777777" w:rsidR="00787DC6" w:rsidRDefault="00787DC6" w:rsidP="00F91D37">
      <w:pPr>
        <w:spacing w:line="240" w:lineRule="auto"/>
      </w:pPr>
      <w:r>
        <w:separator/>
      </w:r>
    </w:p>
  </w:endnote>
  <w:endnote w:type="continuationSeparator" w:id="0">
    <w:p w14:paraId="168C776E" w14:textId="77777777" w:rsidR="00787DC6" w:rsidRDefault="00787DC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1209" w14:textId="3159A2DA" w:rsidR="00787DC6" w:rsidRDefault="00CA23B5">
    <w:pPr>
      <w:pStyle w:val="Fuzeile"/>
    </w:pPr>
    <w:r>
      <w:t>2019.ERZ.20719</w:t>
    </w:r>
    <w:r w:rsidR="00787DC6">
      <w:t xml:space="preserve"> / </w:t>
    </w:r>
    <w:r w:rsidR="00787DC6" w:rsidRPr="00795684">
      <w:rPr>
        <w:noProof/>
        <w:lang w:eastAsia="de-CH"/>
      </w:rPr>
      <mc:AlternateContent>
        <mc:Choice Requires="wps">
          <w:drawing>
            <wp:anchor distT="0" distB="0" distL="114300" distR="114300" simplePos="0" relativeHeight="251659264" behindDoc="0" locked="1" layoutInCell="1" allowOverlap="1" wp14:anchorId="26550A86" wp14:editId="5FBA30E3">
              <wp:simplePos x="0" y="0"/>
              <wp:positionH relativeFrom="margin">
                <wp:align>right</wp:align>
              </wp:positionH>
              <wp:positionV relativeFrom="page">
                <wp:posOffset>10123805</wp:posOffset>
              </wp:positionV>
              <wp:extent cx="630000" cy="568800"/>
              <wp:effectExtent l="0" t="0" r="0" b="0"/>
              <wp:wrapNone/>
              <wp:docPr id="5" name="Textfeld 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3D8C5" w14:textId="17F27B4E" w:rsidR="00787DC6" w:rsidRPr="005C6148" w:rsidRDefault="00787DC6" w:rsidP="00750675">
                          <w:pPr>
                            <w:pStyle w:val="Seitenzahlen"/>
                          </w:pPr>
                          <w:r w:rsidRPr="005C6148">
                            <w:fldChar w:fldCharType="begin"/>
                          </w:r>
                          <w:r w:rsidRPr="005C6148">
                            <w:instrText>PAGE   \* MERGEFORMAT</w:instrText>
                          </w:r>
                          <w:r w:rsidRPr="005C6148">
                            <w:fldChar w:fldCharType="separate"/>
                          </w:r>
                          <w:r w:rsidR="00CA23B5" w:rsidRPr="00CA23B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A23B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50A86" id="_x0000_t202" coordsize="21600,21600" o:spt="202" path="m,l,21600r21600,l21600,xe">
              <v:stroke joinstyle="miter"/>
              <v:path gradientshapeok="t" o:connecttype="rect"/>
            </v:shapetype>
            <v:shape id="Textfeld 5" o:spid="_x0000_s1026" type="#_x0000_t202" style="position:absolute;margin-left:-1.6pt;margin-top:797.15pt;width:49.6pt;height:4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" filled="f" stroked="f" strokeweight=".5pt">
              <v:textbox inset="0,0,0,8mm">
                <w:txbxContent>
                  <w:p w14:paraId="3B73D8C5" w14:textId="17F27B4E" w:rsidR="00787DC6" w:rsidRPr="005C6148" w:rsidRDefault="00787DC6" w:rsidP="00750675">
                    <w:pPr>
                      <w:pStyle w:val="Seitenzahlen"/>
                    </w:pPr>
                    <w:r w:rsidRPr="005C6148">
                      <w:fldChar w:fldCharType="begin"/>
                    </w:r>
                    <w:r w:rsidRPr="005C6148">
                      <w:instrText>PAGE   \* MERGEFORMAT</w:instrText>
                    </w:r>
                    <w:r w:rsidRPr="005C6148">
                      <w:fldChar w:fldCharType="separate"/>
                    </w:r>
                    <w:r w:rsidR="00CA23B5" w:rsidRPr="00CA23B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A23B5">
                      <w:rPr>
                        <w:noProof/>
                      </w:rPr>
                      <w:t>7</w:t>
                    </w:r>
                    <w:r>
                      <w:rPr>
                        <w:noProof/>
                      </w:rPr>
                      <w:fldChar w:fldCharType="end"/>
                    </w:r>
                  </w:p>
                </w:txbxContent>
              </v:textbox>
              <w10:wrap anchorx="margin" anchory="page"/>
              <w10:anchorlock/>
            </v:shape>
          </w:pict>
        </mc:Fallback>
      </mc:AlternateContent>
    </w:r>
    <w:r>
      <w:t>896529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F3CE" w14:textId="77777777" w:rsidR="00787DC6" w:rsidRDefault="00787DC6" w:rsidP="00F91D37">
      <w:pPr>
        <w:spacing w:line="240" w:lineRule="auto"/>
      </w:pPr>
    </w:p>
    <w:p w14:paraId="3233F3B0" w14:textId="77777777" w:rsidR="00787DC6" w:rsidRDefault="00787DC6" w:rsidP="00F91D37">
      <w:pPr>
        <w:spacing w:line="240" w:lineRule="auto"/>
      </w:pPr>
    </w:p>
  </w:footnote>
  <w:footnote w:type="continuationSeparator" w:id="0">
    <w:p w14:paraId="5B7BD633" w14:textId="77777777" w:rsidR="00787DC6" w:rsidRDefault="00787DC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C871" w14:textId="77777777" w:rsidR="00787DC6" w:rsidRDefault="00787DC6"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2C"/>
    <w:multiLevelType w:val="hybridMultilevel"/>
    <w:tmpl w:val="A63AA74E"/>
    <w:lvl w:ilvl="0" w:tplc="56020508">
      <w:start w:val="1"/>
      <w:numFmt w:val="lowerLetter"/>
      <w:lvlText w:val="%1"/>
      <w:lvlJc w:val="left"/>
      <w:pPr>
        <w:ind w:left="720" w:hanging="360"/>
      </w:pPr>
      <w:rPr>
        <w:rFonts w:hint="default"/>
        <w: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2422EF"/>
    <w:multiLevelType w:val="hybridMultilevel"/>
    <w:tmpl w:val="AC280142"/>
    <w:lvl w:ilvl="0" w:tplc="03FEA672">
      <w:start w:val="1"/>
      <w:numFmt w:val="lowerLetter"/>
      <w:lvlText w:val="%1"/>
      <w:lvlJc w:val="left"/>
      <w:pPr>
        <w:ind w:left="360" w:hanging="360"/>
      </w:pPr>
      <w:rPr>
        <w:rFonts w:hint="default"/>
        <w:b w:val="0"/>
        <w: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D052401"/>
    <w:multiLevelType w:val="hybridMultilevel"/>
    <w:tmpl w:val="E7E0FBE6"/>
    <w:lvl w:ilvl="0" w:tplc="57BAF8D2">
      <w:start w:val="1"/>
      <w:numFmt w:val="lowerLetter"/>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D6A4211"/>
    <w:multiLevelType w:val="hybridMultilevel"/>
    <w:tmpl w:val="62CEF172"/>
    <w:lvl w:ilvl="0" w:tplc="3CF6F8CA">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9453D2"/>
    <w:multiLevelType w:val="hybridMultilevel"/>
    <w:tmpl w:val="A3D0E23E"/>
    <w:lvl w:ilvl="0" w:tplc="119621B4">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F746DFD"/>
    <w:multiLevelType w:val="hybridMultilevel"/>
    <w:tmpl w:val="A3D0E23E"/>
    <w:lvl w:ilvl="0" w:tplc="119621B4">
      <w:start w:val="1"/>
      <w:numFmt w:val="lowerLetter"/>
      <w:lvlText w:val="%1"/>
      <w:lvlJc w:val="left"/>
      <w:pPr>
        <w:ind w:left="715" w:hanging="360"/>
      </w:pPr>
      <w:rPr>
        <w:rFonts w:hint="default"/>
        <w:i/>
      </w:rPr>
    </w:lvl>
    <w:lvl w:ilvl="1" w:tplc="08070019" w:tentative="1">
      <w:start w:val="1"/>
      <w:numFmt w:val="lowerLetter"/>
      <w:lvlText w:val="%2."/>
      <w:lvlJc w:val="left"/>
      <w:pPr>
        <w:ind w:left="1435" w:hanging="360"/>
      </w:pPr>
    </w:lvl>
    <w:lvl w:ilvl="2" w:tplc="0807001B" w:tentative="1">
      <w:start w:val="1"/>
      <w:numFmt w:val="lowerRoman"/>
      <w:lvlText w:val="%3."/>
      <w:lvlJc w:val="right"/>
      <w:pPr>
        <w:ind w:left="2155" w:hanging="180"/>
      </w:pPr>
    </w:lvl>
    <w:lvl w:ilvl="3" w:tplc="0807000F" w:tentative="1">
      <w:start w:val="1"/>
      <w:numFmt w:val="decimal"/>
      <w:lvlText w:val="%4."/>
      <w:lvlJc w:val="left"/>
      <w:pPr>
        <w:ind w:left="2875" w:hanging="360"/>
      </w:pPr>
    </w:lvl>
    <w:lvl w:ilvl="4" w:tplc="08070019" w:tentative="1">
      <w:start w:val="1"/>
      <w:numFmt w:val="lowerLetter"/>
      <w:lvlText w:val="%5."/>
      <w:lvlJc w:val="left"/>
      <w:pPr>
        <w:ind w:left="3595" w:hanging="360"/>
      </w:pPr>
    </w:lvl>
    <w:lvl w:ilvl="5" w:tplc="0807001B" w:tentative="1">
      <w:start w:val="1"/>
      <w:numFmt w:val="lowerRoman"/>
      <w:lvlText w:val="%6."/>
      <w:lvlJc w:val="right"/>
      <w:pPr>
        <w:ind w:left="4315" w:hanging="180"/>
      </w:pPr>
    </w:lvl>
    <w:lvl w:ilvl="6" w:tplc="0807000F" w:tentative="1">
      <w:start w:val="1"/>
      <w:numFmt w:val="decimal"/>
      <w:lvlText w:val="%7."/>
      <w:lvlJc w:val="left"/>
      <w:pPr>
        <w:ind w:left="5035" w:hanging="360"/>
      </w:pPr>
    </w:lvl>
    <w:lvl w:ilvl="7" w:tplc="08070019" w:tentative="1">
      <w:start w:val="1"/>
      <w:numFmt w:val="lowerLetter"/>
      <w:lvlText w:val="%8."/>
      <w:lvlJc w:val="left"/>
      <w:pPr>
        <w:ind w:left="5755" w:hanging="360"/>
      </w:pPr>
    </w:lvl>
    <w:lvl w:ilvl="8" w:tplc="0807001B" w:tentative="1">
      <w:start w:val="1"/>
      <w:numFmt w:val="lowerRoman"/>
      <w:lvlText w:val="%9."/>
      <w:lvlJc w:val="right"/>
      <w:pPr>
        <w:ind w:left="6475" w:hanging="180"/>
      </w:pPr>
    </w:lvl>
  </w:abstractNum>
  <w:abstractNum w:abstractNumId="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2848EC"/>
    <w:multiLevelType w:val="hybridMultilevel"/>
    <w:tmpl w:val="C090C7DE"/>
    <w:lvl w:ilvl="0" w:tplc="0C7EA14E">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8E21C6D"/>
    <w:multiLevelType w:val="hybridMultilevel"/>
    <w:tmpl w:val="856609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04748B9"/>
    <w:multiLevelType w:val="hybridMultilevel"/>
    <w:tmpl w:val="9A46199C"/>
    <w:lvl w:ilvl="0" w:tplc="FDB4731E">
      <w:start w:val="1"/>
      <w:numFmt w:val="decimal"/>
      <w:lvlText w:val="Art. %1"/>
      <w:lvlJc w:val="left"/>
      <w:pPr>
        <w:ind w:left="502" w:hanging="360"/>
      </w:pPr>
      <w:rPr>
        <w:rFonts w:ascii="Arial" w:hAnsi="Arial" w:hint="default"/>
        <w:b/>
        <w:i w:val="0"/>
        <w:sz w:val="21"/>
        <w:szCs w:val="21"/>
        <w:vertAlign w:val="baseline"/>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3514742C"/>
    <w:multiLevelType w:val="singleLevel"/>
    <w:tmpl w:val="B9B27A94"/>
    <w:lvl w:ilvl="0">
      <w:start w:val="1"/>
      <w:numFmt w:val="lowerLetter"/>
      <w:lvlText w:val="%1"/>
      <w:lvlJc w:val="left"/>
      <w:pPr>
        <w:tabs>
          <w:tab w:val="num" w:pos="360"/>
        </w:tabs>
        <w:ind w:left="360" w:hanging="360"/>
      </w:pPr>
      <w:rPr>
        <w:b w:val="0"/>
      </w:rPr>
    </w:lvl>
  </w:abstractNum>
  <w:abstractNum w:abstractNumId="11" w15:restartNumberingAfterBreak="0">
    <w:nsid w:val="3D360E6F"/>
    <w:multiLevelType w:val="singleLevel"/>
    <w:tmpl w:val="5E2C187E"/>
    <w:lvl w:ilvl="0">
      <w:start w:val="1"/>
      <w:numFmt w:val="decimal"/>
      <w:lvlText w:val="Art. %1"/>
      <w:lvlJc w:val="left"/>
      <w:pPr>
        <w:tabs>
          <w:tab w:val="num" w:pos="720"/>
        </w:tabs>
        <w:ind w:left="0" w:firstLine="0"/>
      </w:pPr>
      <w:rPr>
        <w:rFonts w:ascii="Arial" w:hAnsi="Arial" w:hint="default"/>
        <w:b/>
        <w:i w:val="0"/>
        <w:sz w:val="22"/>
        <w:vertAlign w:val="baseline"/>
        <w:lang w:val="de-CH"/>
      </w:rPr>
    </w:lvl>
  </w:abstractNum>
  <w:abstractNum w:abstractNumId="12" w15:restartNumberingAfterBreak="0">
    <w:nsid w:val="43BF3ECE"/>
    <w:multiLevelType w:val="hybridMultilevel"/>
    <w:tmpl w:val="0C6287E2"/>
    <w:lvl w:ilvl="0" w:tplc="56020508">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F40AB2"/>
    <w:multiLevelType w:val="hybridMultilevel"/>
    <w:tmpl w:val="A63AA74E"/>
    <w:lvl w:ilvl="0" w:tplc="56020508">
      <w:start w:val="1"/>
      <w:numFmt w:val="lowerLetter"/>
      <w:lvlText w:val="%1"/>
      <w:lvlJc w:val="left"/>
      <w:pPr>
        <w:ind w:left="720" w:hanging="360"/>
      </w:pPr>
      <w:rPr>
        <w:rFonts w:hint="default"/>
        <w: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707B7720"/>
    <w:multiLevelType w:val="hybridMultilevel"/>
    <w:tmpl w:val="849CCBD4"/>
    <w:lvl w:ilvl="0" w:tplc="3E7C95F8">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1D9733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40D5E4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A646C9"/>
    <w:multiLevelType w:val="hybridMultilevel"/>
    <w:tmpl w:val="161A5736"/>
    <w:lvl w:ilvl="0" w:tplc="47B66958">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B81592B"/>
    <w:multiLevelType w:val="hybridMultilevel"/>
    <w:tmpl w:val="11F2DBD6"/>
    <w:lvl w:ilvl="0" w:tplc="243A0D2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13"/>
  </w:num>
  <w:num w:numId="5">
    <w:abstractNumId w:val="19"/>
  </w:num>
  <w:num w:numId="6">
    <w:abstractNumId w:val="9"/>
  </w:num>
  <w:num w:numId="7">
    <w:abstractNumId w:val="10"/>
  </w:num>
  <w:num w:numId="8">
    <w:abstractNumId w:val="2"/>
  </w:num>
  <w:num w:numId="9">
    <w:abstractNumId w:val="15"/>
  </w:num>
  <w:num w:numId="10">
    <w:abstractNumId w:val="4"/>
  </w:num>
  <w:num w:numId="11">
    <w:abstractNumId w:val="5"/>
  </w:num>
  <w:num w:numId="12">
    <w:abstractNumId w:val="0"/>
  </w:num>
  <w:num w:numId="13">
    <w:abstractNumId w:val="12"/>
  </w:num>
  <w:num w:numId="14">
    <w:abstractNumId w:val="1"/>
  </w:num>
  <w:num w:numId="15">
    <w:abstractNumId w:val="21"/>
  </w:num>
  <w:num w:numId="16">
    <w:abstractNumId w:val="3"/>
  </w:num>
  <w:num w:numId="17">
    <w:abstractNumId w:val="11"/>
  </w:num>
  <w:num w:numId="18">
    <w:abstractNumId w:val="13"/>
  </w:num>
  <w:num w:numId="19">
    <w:abstractNumId w:val="13"/>
  </w:num>
  <w:num w:numId="20">
    <w:abstractNumId w:val="13"/>
  </w:num>
  <w:num w:numId="21">
    <w:abstractNumId w:val="7"/>
  </w:num>
  <w:num w:numId="22">
    <w:abstractNumId w:val="20"/>
  </w:num>
  <w:num w:numId="23">
    <w:abstractNumId w:val="17"/>
  </w:num>
  <w:num w:numId="24">
    <w:abstractNumId w:val="13"/>
  </w:num>
  <w:num w:numId="25">
    <w:abstractNumId w:val="13"/>
  </w:num>
  <w:num w:numId="26">
    <w:abstractNumId w:val="13"/>
  </w:num>
  <w:num w:numId="27">
    <w:abstractNumId w:val="18"/>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removePersonalInformation/>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E1"/>
    <w:rsid w:val="00002978"/>
    <w:rsid w:val="0001010F"/>
    <w:rsid w:val="000116E1"/>
    <w:rsid w:val="000118C1"/>
    <w:rsid w:val="00015D48"/>
    <w:rsid w:val="000160D6"/>
    <w:rsid w:val="0002147A"/>
    <w:rsid w:val="00022547"/>
    <w:rsid w:val="000258FF"/>
    <w:rsid w:val="000266B7"/>
    <w:rsid w:val="0002739A"/>
    <w:rsid w:val="00032B92"/>
    <w:rsid w:val="00032EAE"/>
    <w:rsid w:val="00036393"/>
    <w:rsid w:val="000409C8"/>
    <w:rsid w:val="00041700"/>
    <w:rsid w:val="0004410F"/>
    <w:rsid w:val="00045DA0"/>
    <w:rsid w:val="0004775B"/>
    <w:rsid w:val="00053C46"/>
    <w:rsid w:val="00053D5D"/>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588"/>
    <w:rsid w:val="0012168B"/>
    <w:rsid w:val="0012383B"/>
    <w:rsid w:val="00124B68"/>
    <w:rsid w:val="00124F23"/>
    <w:rsid w:val="001273A1"/>
    <w:rsid w:val="00127A77"/>
    <w:rsid w:val="00127ECC"/>
    <w:rsid w:val="00130557"/>
    <w:rsid w:val="001307C8"/>
    <w:rsid w:val="00134353"/>
    <w:rsid w:val="001375AB"/>
    <w:rsid w:val="00140075"/>
    <w:rsid w:val="00140272"/>
    <w:rsid w:val="001407C6"/>
    <w:rsid w:val="00144122"/>
    <w:rsid w:val="00144A4C"/>
    <w:rsid w:val="001471AF"/>
    <w:rsid w:val="00154677"/>
    <w:rsid w:val="0016119E"/>
    <w:rsid w:val="001617BB"/>
    <w:rsid w:val="00165822"/>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C678F"/>
    <w:rsid w:val="001E2720"/>
    <w:rsid w:val="001E3FF4"/>
    <w:rsid w:val="001E4A57"/>
    <w:rsid w:val="001F2AA2"/>
    <w:rsid w:val="001F4671"/>
    <w:rsid w:val="001F4A7E"/>
    <w:rsid w:val="001F4B8C"/>
    <w:rsid w:val="001F5DB0"/>
    <w:rsid w:val="002008D7"/>
    <w:rsid w:val="00203AF7"/>
    <w:rsid w:val="002141FD"/>
    <w:rsid w:val="002214E4"/>
    <w:rsid w:val="00224C53"/>
    <w:rsid w:val="00224C9B"/>
    <w:rsid w:val="00225571"/>
    <w:rsid w:val="0022685B"/>
    <w:rsid w:val="00226DD9"/>
    <w:rsid w:val="0023205B"/>
    <w:rsid w:val="00236C8A"/>
    <w:rsid w:val="00243EED"/>
    <w:rsid w:val="00244323"/>
    <w:rsid w:val="00246EC6"/>
    <w:rsid w:val="00255EEC"/>
    <w:rsid w:val="0025644A"/>
    <w:rsid w:val="00256F55"/>
    <w:rsid w:val="00266772"/>
    <w:rsid w:val="00267F71"/>
    <w:rsid w:val="002712AE"/>
    <w:rsid w:val="002739BC"/>
    <w:rsid w:val="002770BA"/>
    <w:rsid w:val="00281D45"/>
    <w:rsid w:val="00290E37"/>
    <w:rsid w:val="0029375B"/>
    <w:rsid w:val="002945F1"/>
    <w:rsid w:val="00295DEC"/>
    <w:rsid w:val="002A3098"/>
    <w:rsid w:val="002C2DC3"/>
    <w:rsid w:val="002C4AA4"/>
    <w:rsid w:val="002C6EF1"/>
    <w:rsid w:val="002C72CB"/>
    <w:rsid w:val="002D141D"/>
    <w:rsid w:val="002D25EA"/>
    <w:rsid w:val="002D272F"/>
    <w:rsid w:val="002D3461"/>
    <w:rsid w:val="002D3712"/>
    <w:rsid w:val="002D38AE"/>
    <w:rsid w:val="002D3CF3"/>
    <w:rsid w:val="002E3249"/>
    <w:rsid w:val="002E4096"/>
    <w:rsid w:val="002E541B"/>
    <w:rsid w:val="002E7CBA"/>
    <w:rsid w:val="002E7D6D"/>
    <w:rsid w:val="002F06AA"/>
    <w:rsid w:val="002F534D"/>
    <w:rsid w:val="002F68A2"/>
    <w:rsid w:val="002F7482"/>
    <w:rsid w:val="0030245A"/>
    <w:rsid w:val="00305154"/>
    <w:rsid w:val="003062AD"/>
    <w:rsid w:val="003101F4"/>
    <w:rsid w:val="0031139B"/>
    <w:rsid w:val="003127DA"/>
    <w:rsid w:val="00316B83"/>
    <w:rsid w:val="003210FB"/>
    <w:rsid w:val="0032330D"/>
    <w:rsid w:val="00325AC5"/>
    <w:rsid w:val="003329BB"/>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0875"/>
    <w:rsid w:val="003722B9"/>
    <w:rsid w:val="003757E4"/>
    <w:rsid w:val="00375834"/>
    <w:rsid w:val="00375D0E"/>
    <w:rsid w:val="003771E2"/>
    <w:rsid w:val="00380D67"/>
    <w:rsid w:val="0039090B"/>
    <w:rsid w:val="00396082"/>
    <w:rsid w:val="0039616D"/>
    <w:rsid w:val="00396A4E"/>
    <w:rsid w:val="003A396E"/>
    <w:rsid w:val="003A46F1"/>
    <w:rsid w:val="003B02F8"/>
    <w:rsid w:val="003B2CBD"/>
    <w:rsid w:val="003B4288"/>
    <w:rsid w:val="003B4BF5"/>
    <w:rsid w:val="003D0FAA"/>
    <w:rsid w:val="003D1066"/>
    <w:rsid w:val="003D4FCF"/>
    <w:rsid w:val="003E0D7F"/>
    <w:rsid w:val="003F03E1"/>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979F2"/>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450C"/>
    <w:rsid w:val="004E5C94"/>
    <w:rsid w:val="004F1BCC"/>
    <w:rsid w:val="00500294"/>
    <w:rsid w:val="00501AEF"/>
    <w:rsid w:val="00503002"/>
    <w:rsid w:val="00503C04"/>
    <w:rsid w:val="005109A6"/>
    <w:rsid w:val="00513F66"/>
    <w:rsid w:val="005161DB"/>
    <w:rsid w:val="0051679B"/>
    <w:rsid w:val="00516C61"/>
    <w:rsid w:val="00526C93"/>
    <w:rsid w:val="00530B4B"/>
    <w:rsid w:val="00532631"/>
    <w:rsid w:val="00535EA2"/>
    <w:rsid w:val="00536A91"/>
    <w:rsid w:val="00537410"/>
    <w:rsid w:val="00537C85"/>
    <w:rsid w:val="00540A95"/>
    <w:rsid w:val="00540CD0"/>
    <w:rsid w:val="00542255"/>
    <w:rsid w:val="00542DE9"/>
    <w:rsid w:val="00543872"/>
    <w:rsid w:val="00543CAB"/>
    <w:rsid w:val="00543F57"/>
    <w:rsid w:val="0054591C"/>
    <w:rsid w:val="00550787"/>
    <w:rsid w:val="00550ABF"/>
    <w:rsid w:val="00551D33"/>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DD1"/>
    <w:rsid w:val="005B6FD0"/>
    <w:rsid w:val="005C6148"/>
    <w:rsid w:val="005D05F7"/>
    <w:rsid w:val="005D161E"/>
    <w:rsid w:val="005D2D9C"/>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35CC"/>
    <w:rsid w:val="00625020"/>
    <w:rsid w:val="006304C2"/>
    <w:rsid w:val="00632704"/>
    <w:rsid w:val="00635DEE"/>
    <w:rsid w:val="006368C5"/>
    <w:rsid w:val="00642493"/>
    <w:rsid w:val="00642E05"/>
    <w:rsid w:val="00642F26"/>
    <w:rsid w:val="0064360F"/>
    <w:rsid w:val="00643EFA"/>
    <w:rsid w:val="00645850"/>
    <w:rsid w:val="00650C6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1344"/>
    <w:rsid w:val="006B27B2"/>
    <w:rsid w:val="006B3473"/>
    <w:rsid w:val="006B61C1"/>
    <w:rsid w:val="006B77AC"/>
    <w:rsid w:val="006C055A"/>
    <w:rsid w:val="006C144C"/>
    <w:rsid w:val="006C1669"/>
    <w:rsid w:val="006C1863"/>
    <w:rsid w:val="006C7C9F"/>
    <w:rsid w:val="006D4312"/>
    <w:rsid w:val="006E0F4E"/>
    <w:rsid w:val="006E354E"/>
    <w:rsid w:val="006E3CE3"/>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0675"/>
    <w:rsid w:val="0075237B"/>
    <w:rsid w:val="00754E65"/>
    <w:rsid w:val="00756062"/>
    <w:rsid w:val="00760BEF"/>
    <w:rsid w:val="00760D7C"/>
    <w:rsid w:val="00761805"/>
    <w:rsid w:val="0076326D"/>
    <w:rsid w:val="00763A45"/>
    <w:rsid w:val="00771F4F"/>
    <w:rsid w:val="007721BF"/>
    <w:rsid w:val="00774E70"/>
    <w:rsid w:val="00776FFA"/>
    <w:rsid w:val="00780035"/>
    <w:rsid w:val="00784279"/>
    <w:rsid w:val="00786EF3"/>
    <w:rsid w:val="00787C4F"/>
    <w:rsid w:val="00787D98"/>
    <w:rsid w:val="00787DC6"/>
    <w:rsid w:val="00790ED9"/>
    <w:rsid w:val="00796CEE"/>
    <w:rsid w:val="00797FDE"/>
    <w:rsid w:val="007A3524"/>
    <w:rsid w:val="007A5F9D"/>
    <w:rsid w:val="007A6304"/>
    <w:rsid w:val="007B0A9B"/>
    <w:rsid w:val="007B0D94"/>
    <w:rsid w:val="007B2D50"/>
    <w:rsid w:val="007C0B2A"/>
    <w:rsid w:val="007D06C7"/>
    <w:rsid w:val="007D0758"/>
    <w:rsid w:val="007D6F53"/>
    <w:rsid w:val="007E0460"/>
    <w:rsid w:val="007E3459"/>
    <w:rsid w:val="007F0876"/>
    <w:rsid w:val="007F34B1"/>
    <w:rsid w:val="007F57C7"/>
    <w:rsid w:val="007F6C97"/>
    <w:rsid w:val="00801778"/>
    <w:rsid w:val="00805939"/>
    <w:rsid w:val="00807940"/>
    <w:rsid w:val="00810972"/>
    <w:rsid w:val="00814BE6"/>
    <w:rsid w:val="00824CE1"/>
    <w:rsid w:val="00832D99"/>
    <w:rsid w:val="00833373"/>
    <w:rsid w:val="00834F3F"/>
    <w:rsid w:val="00835B0B"/>
    <w:rsid w:val="00840F59"/>
    <w:rsid w:val="00841B44"/>
    <w:rsid w:val="00842C2F"/>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A41AD"/>
    <w:rsid w:val="008B6C1A"/>
    <w:rsid w:val="008B6E4E"/>
    <w:rsid w:val="008C1FDF"/>
    <w:rsid w:val="008C2769"/>
    <w:rsid w:val="008D07FD"/>
    <w:rsid w:val="008D2891"/>
    <w:rsid w:val="008D331E"/>
    <w:rsid w:val="008D57E8"/>
    <w:rsid w:val="008D6E0C"/>
    <w:rsid w:val="008E3CDA"/>
    <w:rsid w:val="008E606F"/>
    <w:rsid w:val="008E7456"/>
    <w:rsid w:val="008F1D13"/>
    <w:rsid w:val="008F23FC"/>
    <w:rsid w:val="0090347A"/>
    <w:rsid w:val="00904EB5"/>
    <w:rsid w:val="009052E4"/>
    <w:rsid w:val="009054F9"/>
    <w:rsid w:val="0090753C"/>
    <w:rsid w:val="00911410"/>
    <w:rsid w:val="009126A7"/>
    <w:rsid w:val="00913373"/>
    <w:rsid w:val="00915303"/>
    <w:rsid w:val="0092680C"/>
    <w:rsid w:val="009334F4"/>
    <w:rsid w:val="009344CF"/>
    <w:rsid w:val="00935A5B"/>
    <w:rsid w:val="0093619F"/>
    <w:rsid w:val="009427E5"/>
    <w:rsid w:val="009454B7"/>
    <w:rsid w:val="00947934"/>
    <w:rsid w:val="00955032"/>
    <w:rsid w:val="009568A7"/>
    <w:rsid w:val="009613D8"/>
    <w:rsid w:val="00961618"/>
    <w:rsid w:val="00971F77"/>
    <w:rsid w:val="0097384E"/>
    <w:rsid w:val="00974275"/>
    <w:rsid w:val="009746FC"/>
    <w:rsid w:val="0098029F"/>
    <w:rsid w:val="009804FC"/>
    <w:rsid w:val="009816B9"/>
    <w:rsid w:val="0098474B"/>
    <w:rsid w:val="00986522"/>
    <w:rsid w:val="009919D4"/>
    <w:rsid w:val="0099425F"/>
    <w:rsid w:val="00995CBA"/>
    <w:rsid w:val="0099678C"/>
    <w:rsid w:val="00997689"/>
    <w:rsid w:val="009A01B9"/>
    <w:rsid w:val="009A252B"/>
    <w:rsid w:val="009A6099"/>
    <w:rsid w:val="009A6FFD"/>
    <w:rsid w:val="009B0C96"/>
    <w:rsid w:val="009B272B"/>
    <w:rsid w:val="009B51FE"/>
    <w:rsid w:val="009C222B"/>
    <w:rsid w:val="009C60F7"/>
    <w:rsid w:val="009C67A8"/>
    <w:rsid w:val="009D0B5C"/>
    <w:rsid w:val="009D201B"/>
    <w:rsid w:val="009D5D9C"/>
    <w:rsid w:val="009D7905"/>
    <w:rsid w:val="009E2171"/>
    <w:rsid w:val="009E363A"/>
    <w:rsid w:val="009E537F"/>
    <w:rsid w:val="009E5BCA"/>
    <w:rsid w:val="009F1B31"/>
    <w:rsid w:val="009F1D30"/>
    <w:rsid w:val="009F2A44"/>
    <w:rsid w:val="009F40DB"/>
    <w:rsid w:val="009F6AD9"/>
    <w:rsid w:val="00A02DA9"/>
    <w:rsid w:val="00A037AB"/>
    <w:rsid w:val="00A04CC5"/>
    <w:rsid w:val="00A06F53"/>
    <w:rsid w:val="00A12B05"/>
    <w:rsid w:val="00A15841"/>
    <w:rsid w:val="00A22EE5"/>
    <w:rsid w:val="00A26A74"/>
    <w:rsid w:val="00A35A36"/>
    <w:rsid w:val="00A36ED7"/>
    <w:rsid w:val="00A45E6C"/>
    <w:rsid w:val="00A5451D"/>
    <w:rsid w:val="00A55C83"/>
    <w:rsid w:val="00A57815"/>
    <w:rsid w:val="00A60687"/>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4DE7"/>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061D1"/>
    <w:rsid w:val="00B0747F"/>
    <w:rsid w:val="00B11A9B"/>
    <w:rsid w:val="00B124A3"/>
    <w:rsid w:val="00B140B2"/>
    <w:rsid w:val="00B20BFC"/>
    <w:rsid w:val="00B225B2"/>
    <w:rsid w:val="00B23D4E"/>
    <w:rsid w:val="00B327F1"/>
    <w:rsid w:val="00B32ABB"/>
    <w:rsid w:val="00B33759"/>
    <w:rsid w:val="00B41FD3"/>
    <w:rsid w:val="00B426D3"/>
    <w:rsid w:val="00B431DE"/>
    <w:rsid w:val="00B451BB"/>
    <w:rsid w:val="00B452C0"/>
    <w:rsid w:val="00B54B1F"/>
    <w:rsid w:val="00B56332"/>
    <w:rsid w:val="00B70D03"/>
    <w:rsid w:val="00B71F06"/>
    <w:rsid w:val="00B803E7"/>
    <w:rsid w:val="00B82098"/>
    <w:rsid w:val="00B82E14"/>
    <w:rsid w:val="00B9500F"/>
    <w:rsid w:val="00B97F73"/>
    <w:rsid w:val="00BA0356"/>
    <w:rsid w:val="00BA4DDE"/>
    <w:rsid w:val="00BA68A9"/>
    <w:rsid w:val="00BA741D"/>
    <w:rsid w:val="00BB49D5"/>
    <w:rsid w:val="00BB6C6A"/>
    <w:rsid w:val="00BC3E90"/>
    <w:rsid w:val="00BC655F"/>
    <w:rsid w:val="00BD3717"/>
    <w:rsid w:val="00BD4A9C"/>
    <w:rsid w:val="00BE1E62"/>
    <w:rsid w:val="00BF1BFF"/>
    <w:rsid w:val="00BF24AC"/>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66309"/>
    <w:rsid w:val="00C72351"/>
    <w:rsid w:val="00C7482A"/>
    <w:rsid w:val="00C74920"/>
    <w:rsid w:val="00C822D2"/>
    <w:rsid w:val="00C86E8E"/>
    <w:rsid w:val="00C8751F"/>
    <w:rsid w:val="00C90365"/>
    <w:rsid w:val="00C9495E"/>
    <w:rsid w:val="00C97DB3"/>
    <w:rsid w:val="00CA0842"/>
    <w:rsid w:val="00CA2399"/>
    <w:rsid w:val="00CA23B5"/>
    <w:rsid w:val="00CA348A"/>
    <w:rsid w:val="00CA352D"/>
    <w:rsid w:val="00CA366B"/>
    <w:rsid w:val="00CA6658"/>
    <w:rsid w:val="00CA6F26"/>
    <w:rsid w:val="00CB2CE6"/>
    <w:rsid w:val="00CB35D9"/>
    <w:rsid w:val="00CB399B"/>
    <w:rsid w:val="00CC111C"/>
    <w:rsid w:val="00CC26EE"/>
    <w:rsid w:val="00CD159A"/>
    <w:rsid w:val="00CD1ADC"/>
    <w:rsid w:val="00CE0AE1"/>
    <w:rsid w:val="00CE0B88"/>
    <w:rsid w:val="00CE0EC6"/>
    <w:rsid w:val="00CF08BB"/>
    <w:rsid w:val="00CF4B38"/>
    <w:rsid w:val="00CF4F86"/>
    <w:rsid w:val="00D030AD"/>
    <w:rsid w:val="00D04F0E"/>
    <w:rsid w:val="00D07417"/>
    <w:rsid w:val="00D10386"/>
    <w:rsid w:val="00D15439"/>
    <w:rsid w:val="00D156FC"/>
    <w:rsid w:val="00D22CB1"/>
    <w:rsid w:val="00D231DB"/>
    <w:rsid w:val="00D30E68"/>
    <w:rsid w:val="00D31B5E"/>
    <w:rsid w:val="00D4115E"/>
    <w:rsid w:val="00D47355"/>
    <w:rsid w:val="00D473FF"/>
    <w:rsid w:val="00D5069D"/>
    <w:rsid w:val="00D50C48"/>
    <w:rsid w:val="00D554AB"/>
    <w:rsid w:val="00D57397"/>
    <w:rsid w:val="00D61996"/>
    <w:rsid w:val="00D61E23"/>
    <w:rsid w:val="00D76935"/>
    <w:rsid w:val="00D8583D"/>
    <w:rsid w:val="00D8674A"/>
    <w:rsid w:val="00D9415C"/>
    <w:rsid w:val="00D94590"/>
    <w:rsid w:val="00D97D62"/>
    <w:rsid w:val="00DA24D2"/>
    <w:rsid w:val="00DA469E"/>
    <w:rsid w:val="00DA5D0F"/>
    <w:rsid w:val="00DB03F7"/>
    <w:rsid w:val="00DB0415"/>
    <w:rsid w:val="00DB2D55"/>
    <w:rsid w:val="00DB4021"/>
    <w:rsid w:val="00DB7675"/>
    <w:rsid w:val="00DC36B9"/>
    <w:rsid w:val="00DC54BA"/>
    <w:rsid w:val="00DD0C89"/>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1748C"/>
    <w:rsid w:val="00E22965"/>
    <w:rsid w:val="00E2351D"/>
    <w:rsid w:val="00E25DCD"/>
    <w:rsid w:val="00E269E1"/>
    <w:rsid w:val="00E31EED"/>
    <w:rsid w:val="00E337D0"/>
    <w:rsid w:val="00E3537C"/>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87A4D"/>
    <w:rsid w:val="00E90D03"/>
    <w:rsid w:val="00E949A8"/>
    <w:rsid w:val="00E95FF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E6E61"/>
    <w:rsid w:val="00EF1AEA"/>
    <w:rsid w:val="00EF5E4D"/>
    <w:rsid w:val="00F016BC"/>
    <w:rsid w:val="00F01EA9"/>
    <w:rsid w:val="00F03F53"/>
    <w:rsid w:val="00F052A0"/>
    <w:rsid w:val="00F0660B"/>
    <w:rsid w:val="00F07D9D"/>
    <w:rsid w:val="00F11F49"/>
    <w:rsid w:val="00F123AE"/>
    <w:rsid w:val="00F12533"/>
    <w:rsid w:val="00F13F0C"/>
    <w:rsid w:val="00F1552A"/>
    <w:rsid w:val="00F16C91"/>
    <w:rsid w:val="00F25768"/>
    <w:rsid w:val="00F32B93"/>
    <w:rsid w:val="00F37F4F"/>
    <w:rsid w:val="00F417C0"/>
    <w:rsid w:val="00F46892"/>
    <w:rsid w:val="00F51185"/>
    <w:rsid w:val="00F52CAB"/>
    <w:rsid w:val="00F54596"/>
    <w:rsid w:val="00F5551A"/>
    <w:rsid w:val="00F564E1"/>
    <w:rsid w:val="00F60160"/>
    <w:rsid w:val="00F60B27"/>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3F94"/>
    <w:rsid w:val="00FA4A45"/>
    <w:rsid w:val="00FA7642"/>
    <w:rsid w:val="00FB0AB9"/>
    <w:rsid w:val="00FB239D"/>
    <w:rsid w:val="00FB2C02"/>
    <w:rsid w:val="00FB5828"/>
    <w:rsid w:val="00FB657F"/>
    <w:rsid w:val="00FB7DDF"/>
    <w:rsid w:val="00FC5023"/>
    <w:rsid w:val="00FC59D7"/>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D22A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rsid w:val="003F03E1"/>
    <w:rPr>
      <w:sz w:val="14"/>
      <w:szCs w:val="16"/>
      <w:lang w:val="de-CH"/>
    </w:rPr>
  </w:style>
  <w:style w:type="paragraph" w:styleId="Kommentartext">
    <w:name w:val="annotation text"/>
    <w:basedOn w:val="Standard"/>
    <w:link w:val="KommentartextZchn"/>
    <w:uiPriority w:val="99"/>
    <w:rsid w:val="003F03E1"/>
    <w:rPr>
      <w:sz w:val="14"/>
      <w:szCs w:val="20"/>
    </w:rPr>
  </w:style>
  <w:style w:type="character" w:customStyle="1" w:styleId="KommentartextZchn">
    <w:name w:val="Kommentartext Zchn"/>
    <w:basedOn w:val="Absatz-Standardschriftart"/>
    <w:link w:val="Kommentartext"/>
    <w:uiPriority w:val="99"/>
    <w:rsid w:val="003F03E1"/>
    <w:rPr>
      <w:rFonts w:cs="System"/>
      <w:bCs/>
      <w:spacing w:val="2"/>
      <w:sz w:val="14"/>
      <w:szCs w:val="20"/>
    </w:rPr>
  </w:style>
  <w:style w:type="paragraph" w:customStyle="1" w:styleId="FusszeileBS">
    <w:name w:val="FusszeileBS"/>
    <w:basedOn w:val="Standard"/>
    <w:rsid w:val="000160D6"/>
    <w:pPr>
      <w:tabs>
        <w:tab w:val="left" w:pos="1843"/>
        <w:tab w:val="left" w:pos="2127"/>
        <w:tab w:val="left" w:pos="3686"/>
        <w:tab w:val="left" w:pos="3969"/>
        <w:tab w:val="left" w:pos="7655"/>
      </w:tabs>
      <w:overflowPunct w:val="0"/>
      <w:autoSpaceDE w:val="0"/>
      <w:autoSpaceDN w:val="0"/>
      <w:adjustRightInd w:val="0"/>
      <w:spacing w:line="180" w:lineRule="exact"/>
      <w:textAlignment w:val="baseline"/>
    </w:pPr>
    <w:rPr>
      <w:rFonts w:ascii="Arial" w:eastAsia="Times New Roman" w:hAnsi="Arial" w:cs="Times New Roman"/>
      <w:b/>
      <w:bCs w:val="0"/>
      <w:sz w:val="17"/>
      <w:szCs w:val="20"/>
    </w:rPr>
  </w:style>
  <w:style w:type="paragraph" w:customStyle="1" w:styleId="s">
    <w:name w:val="s"/>
    <w:basedOn w:val="Standard"/>
    <w:rsid w:val="000160D6"/>
    <w:pPr>
      <w:overflowPunct w:val="0"/>
      <w:autoSpaceDE w:val="0"/>
      <w:autoSpaceDN w:val="0"/>
      <w:adjustRightInd w:val="0"/>
      <w:spacing w:line="240" w:lineRule="auto"/>
      <w:textAlignment w:val="baseline"/>
    </w:pPr>
    <w:rPr>
      <w:rFonts w:ascii="Arial" w:eastAsia="Times New Roman" w:hAnsi="Arial" w:cs="Times New Roman"/>
      <w:bCs w:val="0"/>
      <w:spacing w:val="0"/>
      <w:sz w:val="22"/>
      <w:szCs w:val="20"/>
    </w:rPr>
  </w:style>
  <w:style w:type="table" w:customStyle="1" w:styleId="KantonTab2">
    <w:name w:val="Kanton_Tab2"/>
    <w:basedOn w:val="NormaleTabelle"/>
    <w:uiPriority w:val="99"/>
    <w:rsid w:val="00CF4F86"/>
    <w:pPr>
      <w:spacing w:after="0" w:line="240" w:lineRule="auto"/>
    </w:pPr>
    <w:rPr>
      <w:rFonts w:cstheme="minorBidi"/>
    </w:rPr>
    <w:tblPr>
      <w:tblCellMar>
        <w:left w:w="0" w:type="dxa"/>
        <w:right w:w="0" w:type="dxa"/>
      </w:tblCellMar>
    </w:tblPr>
  </w:style>
  <w:style w:type="paragraph" w:styleId="Kommentarthema">
    <w:name w:val="annotation subject"/>
    <w:basedOn w:val="Kommentartext"/>
    <w:next w:val="Kommentartext"/>
    <w:link w:val="KommentarthemaZchn"/>
    <w:uiPriority w:val="99"/>
    <w:semiHidden/>
    <w:unhideWhenUsed/>
    <w:rsid w:val="002739BC"/>
    <w:pPr>
      <w:spacing w:line="240" w:lineRule="auto"/>
    </w:pPr>
    <w:rPr>
      <w:b/>
      <w:sz w:val="20"/>
    </w:rPr>
  </w:style>
  <w:style w:type="character" w:customStyle="1" w:styleId="KommentarthemaZchn">
    <w:name w:val="Kommentarthema Zchn"/>
    <w:basedOn w:val="KommentartextZchn"/>
    <w:link w:val="Kommentarthema"/>
    <w:uiPriority w:val="99"/>
    <w:semiHidden/>
    <w:rsid w:val="002739BC"/>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659424195">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www.admin.ch/opc/fr/classified-compilation/20163477/index.html" TargetMode="External"/><Relationship Id="rId3" Type="http://schemas.openxmlformats.org/officeDocument/2006/relationships/hyperlink" Target="https://www.admin.ch/opc/fr/classified-compilation/20163477/index.html" TargetMode="External"/><Relationship Id="rId7" Type="http://schemas.openxmlformats.org/officeDocument/2006/relationships/hyperlink" Target="https://www.admin.ch/opc/fr/classified-compilation/20163477/index.html" TargetMode="External"/><Relationship Id="rId2" Type="http://schemas.openxmlformats.org/officeDocument/2006/relationships/hyperlink" Target="https://www.admin.ch/opc/fr/classified-compilation/20163477/index.html" TargetMode="External"/><Relationship Id="rId1" Type="http://schemas.openxmlformats.org/officeDocument/2006/relationships/hyperlink" Target="https://www.belex.sites.be.ch/frontend/versions/1171?locale=fr" TargetMode="External"/><Relationship Id="rId6" Type="http://schemas.openxmlformats.org/officeDocument/2006/relationships/hyperlink" Target="https://www.admin.ch/opc/fr/classified-compilation/20163477/index.html" TargetMode="External"/><Relationship Id="rId5" Type="http://schemas.openxmlformats.org/officeDocument/2006/relationships/hyperlink" Target="https://www.admin.ch/opc/fr/classified-compilation/20163477/index.html" TargetMode="External"/><Relationship Id="rId4" Type="http://schemas.openxmlformats.org/officeDocument/2006/relationships/hyperlink" Target="https://www.admin.ch/opc/fr/classified-compilation/20163477/index.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537FA03-5137-4F96-B646-6B7FC706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1907</Words>
  <Characters>12021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2021-09-07T13:50:00Z</dcterms:created>
  <dcterms:modified xsi:type="dcterms:W3CDTF">2021-10-26T14:54:00Z</dcterms:modified>
</cp:coreProperties>
</file>