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4758"/>
      </w:tblGrid>
      <w:tr w:rsidR="000D7F08" w:rsidRPr="00336989" w:rsidTr="00647B2D">
        <w:trPr>
          <w:trHeight w:val="247"/>
        </w:trPr>
        <w:tc>
          <w:tcPr>
            <w:tcW w:w="4979" w:type="dxa"/>
            <w:vMerge w:val="restart"/>
          </w:tcPr>
          <w:p w:rsidR="000D7F08" w:rsidRPr="00336989" w:rsidRDefault="000D7F08" w:rsidP="003E0D7F">
            <w:pPr>
              <w:pStyle w:val="Text85pt"/>
            </w:pPr>
          </w:p>
          <w:p w:rsidR="000D7F08" w:rsidRPr="003726B4" w:rsidRDefault="000D7F08" w:rsidP="008D57E8">
            <w:pPr>
              <w:pStyle w:val="Text85pt"/>
            </w:pPr>
          </w:p>
        </w:tc>
        <w:tc>
          <w:tcPr>
            <w:tcW w:w="4758" w:type="dxa"/>
            <w:vAlign w:val="bottom"/>
          </w:tcPr>
          <w:p w:rsidR="00DF63FA" w:rsidRPr="00DF63FA" w:rsidRDefault="00DF63FA" w:rsidP="00DF63FA">
            <w:pPr>
              <w:pStyle w:val="Absenderzeile"/>
              <w:spacing w:line="240" w:lineRule="auto"/>
              <w:rPr>
                <w:lang w:val="fr-CH"/>
              </w:rPr>
            </w:pPr>
            <w:r w:rsidRPr="00DF63FA">
              <w:rPr>
                <w:lang w:val="fr-CH"/>
              </w:rPr>
              <w:t>Direction de l’instruction publique et de la culture, OMP-SF</w:t>
            </w:r>
          </w:p>
          <w:p w:rsidR="000D7F08" w:rsidRPr="00336989" w:rsidRDefault="00DF63FA" w:rsidP="00DF63FA">
            <w:pPr>
              <w:pStyle w:val="Absenderzeile"/>
              <w:spacing w:line="240" w:lineRule="auto"/>
            </w:pPr>
            <w:r>
              <w:rPr>
                <w:lang w:val="fr-CH"/>
              </w:rPr>
              <w:t>Chemin des Lovières 13, 2720 Tramelan</w:t>
            </w:r>
          </w:p>
        </w:tc>
      </w:tr>
      <w:tr w:rsidR="000D7F08" w:rsidRPr="00336989" w:rsidTr="00647B2D">
        <w:trPr>
          <w:trHeight w:val="445"/>
        </w:trPr>
        <w:tc>
          <w:tcPr>
            <w:tcW w:w="4979" w:type="dxa"/>
            <w:vMerge/>
          </w:tcPr>
          <w:p w:rsidR="000D7F08" w:rsidRPr="00336989" w:rsidRDefault="000D7F08" w:rsidP="003E0D7F"/>
        </w:tc>
        <w:tc>
          <w:tcPr>
            <w:tcW w:w="4758" w:type="dxa"/>
          </w:tcPr>
          <w:p w:rsidR="00513B4E" w:rsidRPr="00513B4E" w:rsidRDefault="00DF63FA" w:rsidP="00513B4E">
            <w:pPr>
              <w:tabs>
                <w:tab w:val="left" w:pos="5529"/>
              </w:tabs>
              <w:rPr>
                <w:rFonts w:ascii="Arial" w:eastAsia="Times New Roman" w:hAnsi="Arial"/>
                <w:b/>
                <w:sz w:val="26"/>
                <w:szCs w:val="26"/>
              </w:rPr>
            </w:pPr>
            <w:r>
              <w:rPr>
                <w:rFonts w:ascii="Arial" w:eastAsia="Times New Roman" w:hAnsi="Arial"/>
                <w:b/>
                <w:sz w:val="26"/>
                <w:szCs w:val="26"/>
              </w:rPr>
              <w:t>Prolongation du temps d’essai</w:t>
            </w:r>
          </w:p>
          <w:p w:rsidR="00CA0842" w:rsidRPr="00C90C90" w:rsidRDefault="00CA0842" w:rsidP="00C90C90">
            <w:pPr>
              <w:pStyle w:val="Text85pt"/>
              <w:rPr>
                <w:sz w:val="21"/>
                <w:szCs w:val="21"/>
              </w:rPr>
            </w:pPr>
          </w:p>
        </w:tc>
      </w:tr>
      <w:tr w:rsidR="000D7F08" w:rsidRPr="00336989" w:rsidTr="00647B2D">
        <w:trPr>
          <w:trHeight w:val="57"/>
        </w:trPr>
        <w:tc>
          <w:tcPr>
            <w:tcW w:w="4979" w:type="dxa"/>
            <w:vMerge/>
          </w:tcPr>
          <w:p w:rsidR="000D7F08" w:rsidRPr="00336989" w:rsidRDefault="000D7F08" w:rsidP="003E0D7F"/>
        </w:tc>
        <w:tc>
          <w:tcPr>
            <w:tcW w:w="4758" w:type="dxa"/>
          </w:tcPr>
          <w:p w:rsidR="000D7F08" w:rsidRPr="00336989" w:rsidRDefault="000D7F08" w:rsidP="000D7F08">
            <w:pPr>
              <w:pStyle w:val="Text85pt"/>
            </w:pPr>
          </w:p>
        </w:tc>
      </w:tr>
    </w:tbl>
    <w:p w:rsidR="00513B4E" w:rsidRPr="00513B4E" w:rsidRDefault="00DF63FA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Entreprise</w:t>
      </w:r>
      <w:r w:rsidR="00513B4E" w:rsidRPr="00513B4E">
        <w:rPr>
          <w:rFonts w:ascii="Arial" w:eastAsia="Times New Roman" w:hAnsi="Arial" w:cs="Arial"/>
          <w:sz w:val="20"/>
          <w:szCs w:val="20"/>
        </w:rPr>
        <w:t>:</w:t>
      </w:r>
      <w:r w:rsidR="00513B4E" w:rsidRPr="00513B4E">
        <w:rPr>
          <w:rFonts w:ascii="Arial" w:eastAsia="Times New Roman" w:hAnsi="Arial" w:cs="Arial"/>
          <w:sz w:val="20"/>
          <w:szCs w:val="20"/>
        </w:rPr>
        <w:tab/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0560" w:rsidRPr="00513B4E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0E0560" w:rsidRPr="00513B4E">
        <w:rPr>
          <w:rFonts w:ascii="Arial" w:eastAsia="Times New Roman" w:hAnsi="Arial" w:cs="Arial"/>
          <w:sz w:val="20"/>
          <w:szCs w:val="20"/>
        </w:rPr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separate"/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end"/>
      </w:r>
    </w:p>
    <w:p w:rsidR="00513B4E" w:rsidRPr="00513B4E" w:rsidRDefault="00B86851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0560" w:rsidRPr="00513B4E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0E0560" w:rsidRPr="00513B4E">
        <w:rPr>
          <w:rFonts w:ascii="Arial" w:eastAsia="Times New Roman" w:hAnsi="Arial" w:cs="Arial"/>
          <w:sz w:val="20"/>
          <w:szCs w:val="20"/>
        </w:rPr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separate"/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end"/>
      </w:r>
    </w:p>
    <w:p w:rsidR="00513B4E" w:rsidRPr="00DF63FA" w:rsidRDefault="00DF63FA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  <w:lang w:val="fr-CH"/>
        </w:rPr>
      </w:pPr>
      <w:r w:rsidRPr="00DF63FA">
        <w:rPr>
          <w:rFonts w:ascii="Arial" w:eastAsia="Times New Roman" w:hAnsi="Arial" w:cs="Arial"/>
          <w:sz w:val="20"/>
          <w:szCs w:val="20"/>
          <w:lang w:val="fr-CH"/>
        </w:rPr>
        <w:t>Rue</w:t>
      </w:r>
      <w:r>
        <w:rPr>
          <w:rFonts w:ascii="Arial" w:eastAsia="Times New Roman" w:hAnsi="Arial" w:cs="Arial"/>
          <w:sz w:val="20"/>
          <w:szCs w:val="20"/>
          <w:lang w:val="fr-CH"/>
        </w:rPr>
        <w:t>, no</w:t>
      </w:r>
      <w:r w:rsidR="00513B4E" w:rsidRPr="00DF63FA">
        <w:rPr>
          <w:rFonts w:ascii="Arial" w:eastAsia="Times New Roman" w:hAnsi="Arial" w:cs="Arial"/>
          <w:sz w:val="20"/>
          <w:szCs w:val="20"/>
          <w:lang w:val="fr-CH"/>
        </w:rPr>
        <w:t>:</w:t>
      </w:r>
      <w:r w:rsidR="00513B4E" w:rsidRPr="00DF63FA">
        <w:rPr>
          <w:rFonts w:ascii="Arial" w:eastAsia="Times New Roman" w:hAnsi="Arial" w:cs="Arial"/>
          <w:sz w:val="20"/>
          <w:szCs w:val="20"/>
          <w:lang w:val="fr-CH"/>
        </w:rPr>
        <w:tab/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0560" w:rsidRPr="00DF63FA">
        <w:rPr>
          <w:rFonts w:ascii="Arial" w:eastAsia="Times New Roman" w:hAnsi="Arial" w:cs="Arial"/>
          <w:sz w:val="20"/>
          <w:szCs w:val="20"/>
          <w:lang w:val="fr-CH"/>
        </w:rPr>
        <w:instrText xml:space="preserve"> FORMTEXT </w:instrText>
      </w:r>
      <w:r w:rsidR="000E0560" w:rsidRPr="00513B4E">
        <w:rPr>
          <w:rFonts w:ascii="Arial" w:eastAsia="Times New Roman" w:hAnsi="Arial" w:cs="Arial"/>
          <w:sz w:val="20"/>
          <w:szCs w:val="20"/>
        </w:rPr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separate"/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end"/>
      </w:r>
      <w:r w:rsidR="00513B4E" w:rsidRPr="00513B4E">
        <w:rPr>
          <w:rFonts w:ascii="Arial" w:eastAsia="Times New Roman" w:hAnsi="Arial" w:cs="Arial"/>
          <w:sz w:val="20"/>
          <w:szCs w:val="20"/>
        </w:rPr>
        <w:fldChar w:fldCharType="begin"/>
      </w:r>
      <w:r w:rsidR="00513B4E" w:rsidRPr="00DF63FA">
        <w:rPr>
          <w:rFonts w:ascii="Arial" w:eastAsia="Times New Roman" w:hAnsi="Arial" w:cs="Arial"/>
          <w:sz w:val="20"/>
          <w:szCs w:val="20"/>
          <w:lang w:val="fr-CH"/>
        </w:rPr>
        <w:instrText xml:space="preserve">  </w:instrText>
      </w:r>
      <w:r w:rsidR="00513B4E" w:rsidRPr="00513B4E">
        <w:rPr>
          <w:rFonts w:ascii="Arial" w:eastAsia="Times New Roman" w:hAnsi="Arial" w:cs="Arial"/>
          <w:sz w:val="20"/>
          <w:szCs w:val="20"/>
        </w:rPr>
        <w:fldChar w:fldCharType="end"/>
      </w:r>
    </w:p>
    <w:p w:rsidR="00513B4E" w:rsidRPr="00DF63FA" w:rsidRDefault="00DF63FA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  <w:lang w:val="fr-CH"/>
        </w:rPr>
      </w:pPr>
      <w:r w:rsidRPr="00DF63FA">
        <w:rPr>
          <w:rFonts w:ascii="Arial" w:eastAsia="Times New Roman" w:hAnsi="Arial"/>
          <w:sz w:val="20"/>
          <w:szCs w:val="20"/>
          <w:lang w:val="fr-CH"/>
        </w:rPr>
        <w:t>NPA, lieu</w:t>
      </w:r>
      <w:r w:rsidR="0084214E" w:rsidRPr="00DF63FA">
        <w:rPr>
          <w:rFonts w:ascii="Arial" w:eastAsia="Times New Roman" w:hAnsi="Arial"/>
          <w:sz w:val="20"/>
          <w:szCs w:val="20"/>
          <w:lang w:val="fr-CH"/>
        </w:rPr>
        <w:t>:</w:t>
      </w:r>
      <w:r w:rsidR="00B86851" w:rsidRPr="00DF63FA">
        <w:rPr>
          <w:rFonts w:ascii="Arial" w:eastAsia="Times New Roman" w:hAnsi="Arial"/>
          <w:sz w:val="20"/>
          <w:szCs w:val="20"/>
          <w:lang w:val="fr-CH"/>
        </w:rPr>
        <w:tab/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0560" w:rsidRPr="00DF63FA">
        <w:rPr>
          <w:rFonts w:ascii="Arial" w:eastAsia="Times New Roman" w:hAnsi="Arial" w:cs="Arial"/>
          <w:sz w:val="20"/>
          <w:szCs w:val="20"/>
          <w:lang w:val="fr-CH"/>
        </w:rPr>
        <w:instrText xml:space="preserve"> FORMTEXT </w:instrText>
      </w:r>
      <w:r w:rsidR="000E0560" w:rsidRPr="00513B4E">
        <w:rPr>
          <w:rFonts w:ascii="Arial" w:eastAsia="Times New Roman" w:hAnsi="Arial" w:cs="Arial"/>
          <w:sz w:val="20"/>
          <w:szCs w:val="20"/>
        </w:rPr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separate"/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end"/>
      </w:r>
    </w:p>
    <w:p w:rsidR="0022425A" w:rsidRPr="00DF63FA" w:rsidRDefault="0022425A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  <w:lang w:val="fr-CH"/>
        </w:rPr>
      </w:pPr>
    </w:p>
    <w:p w:rsidR="00647B2D" w:rsidRPr="00DF63FA" w:rsidRDefault="00647B2D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  <w:lang w:val="fr-CH"/>
        </w:rPr>
      </w:pPr>
    </w:p>
    <w:p w:rsidR="00513B4E" w:rsidRPr="00DF63FA" w:rsidRDefault="00DF63FA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  <w:lang w:val="fr-CH"/>
        </w:rPr>
      </w:pPr>
      <w:r>
        <w:rPr>
          <w:rFonts w:ascii="Arial" w:eastAsia="Times New Roman" w:hAnsi="Arial" w:cs="Arial"/>
          <w:sz w:val="20"/>
          <w:szCs w:val="20"/>
          <w:lang w:val="fr-CH"/>
        </w:rPr>
        <w:t>Apprenti-e</w:t>
      </w:r>
      <w:r w:rsidR="00513B4E" w:rsidRPr="00DF63FA">
        <w:rPr>
          <w:rFonts w:ascii="Arial" w:eastAsia="Times New Roman" w:hAnsi="Arial" w:cs="Arial"/>
          <w:sz w:val="20"/>
          <w:szCs w:val="20"/>
          <w:lang w:val="fr-CH"/>
        </w:rPr>
        <w:t>:</w:t>
      </w:r>
      <w:r w:rsidR="00513B4E" w:rsidRPr="00DF63FA">
        <w:rPr>
          <w:rFonts w:ascii="Arial" w:eastAsia="Times New Roman" w:hAnsi="Arial" w:cs="Arial"/>
          <w:sz w:val="20"/>
          <w:szCs w:val="20"/>
          <w:lang w:val="fr-CH"/>
        </w:rPr>
        <w:tab/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0560" w:rsidRPr="00DF63FA">
        <w:rPr>
          <w:rFonts w:ascii="Arial" w:eastAsia="Times New Roman" w:hAnsi="Arial" w:cs="Arial"/>
          <w:sz w:val="20"/>
          <w:szCs w:val="20"/>
          <w:lang w:val="fr-CH"/>
        </w:rPr>
        <w:instrText xml:space="preserve"> FORMTEXT </w:instrText>
      </w:r>
      <w:r w:rsidR="000E0560" w:rsidRPr="00513B4E">
        <w:rPr>
          <w:rFonts w:ascii="Arial" w:eastAsia="Times New Roman" w:hAnsi="Arial" w:cs="Arial"/>
          <w:sz w:val="20"/>
          <w:szCs w:val="20"/>
        </w:rPr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separate"/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end"/>
      </w:r>
    </w:p>
    <w:p w:rsidR="00513B4E" w:rsidRPr="00513B4E" w:rsidRDefault="00B86851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</w:rPr>
      </w:pPr>
      <w:r w:rsidRPr="00DF63FA">
        <w:rPr>
          <w:rFonts w:ascii="Arial" w:eastAsia="Times New Roman" w:hAnsi="Arial" w:cs="Arial"/>
          <w:sz w:val="20"/>
          <w:szCs w:val="20"/>
          <w:lang w:val="fr-CH"/>
        </w:rPr>
        <w:tab/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0560" w:rsidRPr="00513B4E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0E0560" w:rsidRPr="00513B4E">
        <w:rPr>
          <w:rFonts w:ascii="Arial" w:eastAsia="Times New Roman" w:hAnsi="Arial" w:cs="Arial"/>
          <w:sz w:val="20"/>
          <w:szCs w:val="20"/>
        </w:rPr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separate"/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end"/>
      </w:r>
    </w:p>
    <w:p w:rsidR="00513B4E" w:rsidRPr="00DF63FA" w:rsidRDefault="00DF63FA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  <w:lang w:val="fr-CH"/>
        </w:rPr>
      </w:pPr>
      <w:r w:rsidRPr="00DF63FA">
        <w:rPr>
          <w:rFonts w:ascii="Arial" w:eastAsia="Times New Roman" w:hAnsi="Arial" w:cs="Arial"/>
          <w:sz w:val="20"/>
          <w:szCs w:val="20"/>
          <w:lang w:val="fr-CH"/>
        </w:rPr>
        <w:t>Rue, no:</w:t>
      </w:r>
      <w:r w:rsidR="00513B4E" w:rsidRPr="00DF63FA">
        <w:rPr>
          <w:rFonts w:ascii="Arial" w:eastAsia="Times New Roman" w:hAnsi="Arial" w:cs="Arial"/>
          <w:sz w:val="20"/>
          <w:szCs w:val="20"/>
          <w:lang w:val="fr-CH"/>
        </w:rPr>
        <w:tab/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0560" w:rsidRPr="00DF63FA">
        <w:rPr>
          <w:rFonts w:ascii="Arial" w:eastAsia="Times New Roman" w:hAnsi="Arial" w:cs="Arial"/>
          <w:sz w:val="20"/>
          <w:szCs w:val="20"/>
          <w:lang w:val="fr-CH"/>
        </w:rPr>
        <w:instrText xml:space="preserve"> FORMTEXT </w:instrText>
      </w:r>
      <w:r w:rsidR="000E0560" w:rsidRPr="00513B4E">
        <w:rPr>
          <w:rFonts w:ascii="Arial" w:eastAsia="Times New Roman" w:hAnsi="Arial" w:cs="Arial"/>
          <w:sz w:val="20"/>
          <w:szCs w:val="20"/>
        </w:rPr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separate"/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end"/>
      </w:r>
      <w:r w:rsidR="00513B4E" w:rsidRPr="00513B4E">
        <w:rPr>
          <w:rFonts w:ascii="Arial" w:eastAsia="Times New Roman" w:hAnsi="Arial" w:cs="Arial"/>
          <w:sz w:val="20"/>
          <w:szCs w:val="20"/>
        </w:rPr>
        <w:fldChar w:fldCharType="begin"/>
      </w:r>
      <w:r w:rsidR="00513B4E" w:rsidRPr="00DF63FA">
        <w:rPr>
          <w:rFonts w:ascii="Arial" w:eastAsia="Times New Roman" w:hAnsi="Arial" w:cs="Arial"/>
          <w:sz w:val="20"/>
          <w:szCs w:val="20"/>
          <w:lang w:val="fr-CH"/>
        </w:rPr>
        <w:instrText xml:space="preserve">  </w:instrText>
      </w:r>
      <w:r w:rsidR="00513B4E" w:rsidRPr="00513B4E">
        <w:rPr>
          <w:rFonts w:ascii="Arial" w:eastAsia="Times New Roman" w:hAnsi="Arial" w:cs="Arial"/>
          <w:sz w:val="20"/>
          <w:szCs w:val="20"/>
        </w:rPr>
        <w:fldChar w:fldCharType="end"/>
      </w:r>
    </w:p>
    <w:p w:rsidR="00513B4E" w:rsidRPr="00DF63FA" w:rsidRDefault="00DF63FA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  <w:lang w:val="fr-CH"/>
        </w:rPr>
      </w:pPr>
      <w:r w:rsidRPr="00DF63FA">
        <w:rPr>
          <w:rFonts w:ascii="Arial" w:eastAsia="Times New Roman" w:hAnsi="Arial" w:cs="Arial"/>
          <w:sz w:val="20"/>
          <w:szCs w:val="20"/>
          <w:lang w:val="fr-CH"/>
        </w:rPr>
        <w:t>NPA, lieu</w:t>
      </w:r>
      <w:r w:rsidR="0084214E" w:rsidRPr="00DF63FA">
        <w:rPr>
          <w:rFonts w:ascii="Arial" w:eastAsia="Times New Roman" w:hAnsi="Arial" w:cs="Arial"/>
          <w:sz w:val="20"/>
          <w:szCs w:val="20"/>
          <w:lang w:val="fr-CH"/>
        </w:rPr>
        <w:t>:</w:t>
      </w:r>
      <w:r w:rsidR="00B86851" w:rsidRPr="00DF63FA">
        <w:rPr>
          <w:rFonts w:ascii="Arial" w:eastAsia="Times New Roman" w:hAnsi="Arial" w:cs="Arial"/>
          <w:sz w:val="20"/>
          <w:szCs w:val="20"/>
          <w:lang w:val="fr-CH"/>
        </w:rPr>
        <w:tab/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0560" w:rsidRPr="00DF63FA">
        <w:rPr>
          <w:rFonts w:ascii="Arial" w:eastAsia="Times New Roman" w:hAnsi="Arial" w:cs="Arial"/>
          <w:sz w:val="20"/>
          <w:szCs w:val="20"/>
          <w:lang w:val="fr-CH"/>
        </w:rPr>
        <w:instrText xml:space="preserve"> FORMTEXT </w:instrText>
      </w:r>
      <w:r w:rsidR="000E0560" w:rsidRPr="00513B4E">
        <w:rPr>
          <w:rFonts w:ascii="Arial" w:eastAsia="Times New Roman" w:hAnsi="Arial" w:cs="Arial"/>
          <w:sz w:val="20"/>
          <w:szCs w:val="20"/>
        </w:rPr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separate"/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0E0560" w:rsidRPr="00513B4E">
        <w:rPr>
          <w:rFonts w:ascii="Arial" w:eastAsia="Times New Roman" w:hAnsi="Arial" w:cs="Arial"/>
          <w:sz w:val="20"/>
          <w:szCs w:val="20"/>
        </w:rPr>
        <w:fldChar w:fldCharType="end"/>
      </w:r>
    </w:p>
    <w:p w:rsidR="0022425A" w:rsidRPr="00DF63FA" w:rsidRDefault="0022425A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  <w:lang w:val="fr-CH"/>
        </w:rPr>
      </w:pPr>
    </w:p>
    <w:p w:rsidR="0084214E" w:rsidRPr="00DF63FA" w:rsidRDefault="0084214E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  <w:lang w:val="fr-CH"/>
        </w:rPr>
      </w:pPr>
    </w:p>
    <w:p w:rsidR="0022425A" w:rsidRPr="00DF63FA" w:rsidRDefault="0022425A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  <w:lang w:val="fr-CH"/>
        </w:rPr>
      </w:pPr>
      <w:r w:rsidRPr="00513B4E">
        <w:rPr>
          <w:rFonts w:eastAsia="Times New Roman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77F99" wp14:editId="0D56D65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57900" cy="620395"/>
                <wp:effectExtent l="0" t="0" r="19050" b="2730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203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25A" w:rsidRPr="00FF034F" w:rsidRDefault="00FF034F" w:rsidP="0022425A">
                            <w:pPr>
                              <w:tabs>
                                <w:tab w:val="left" w:pos="1701"/>
                                <w:tab w:val="left" w:pos="1985"/>
                              </w:tabs>
                              <w:rPr>
                                <w:rFonts w:ascii="Arial" w:hAnsi="Arial" w:cs="Arial"/>
                                <w:sz w:val="20"/>
                                <w:szCs w:val="16"/>
                                <w:lang w:val="fr-CH"/>
                              </w:rPr>
                            </w:pPr>
                            <w:r w:rsidRPr="00FF034F">
                              <w:rPr>
                                <w:rFonts w:ascii="Arial" w:hAnsi="Arial" w:cs="Arial"/>
                                <w:sz w:val="20"/>
                                <w:szCs w:val="16"/>
                                <w:lang w:val="fr-CH"/>
                              </w:rPr>
                              <w:t>Le temps d’essai de trois mois au maximum</w:t>
                            </w:r>
                            <w:r w:rsidR="0022425A" w:rsidRPr="00FF034F">
                              <w:rPr>
                                <w:rFonts w:ascii="Arial" w:hAnsi="Arial" w:cs="Arial"/>
                                <w:sz w:val="20"/>
                                <w:szCs w:val="16"/>
                                <w:lang w:val="fr-CH"/>
                              </w:rPr>
                              <w:t xml:space="preserve"> (Art. 344a </w:t>
                            </w:r>
                            <w:r w:rsidRPr="00FF034F">
                              <w:rPr>
                                <w:rFonts w:ascii="Arial" w:hAnsi="Arial" w:cs="Arial"/>
                                <w:sz w:val="20"/>
                                <w:szCs w:val="16"/>
                                <w:lang w:val="fr-CH"/>
                              </w:rPr>
                              <w:t>al</w:t>
                            </w:r>
                            <w:r w:rsidR="0022425A" w:rsidRPr="00FF034F">
                              <w:rPr>
                                <w:rFonts w:ascii="Arial" w:hAnsi="Arial" w:cs="Arial"/>
                                <w:sz w:val="20"/>
                                <w:szCs w:val="16"/>
                                <w:lang w:val="fr-CH"/>
                              </w:rPr>
                              <w:t xml:space="preserve">. </w:t>
                            </w:r>
                            <w:r w:rsidRPr="00FF034F">
                              <w:rPr>
                                <w:rFonts w:ascii="Arial" w:hAnsi="Arial" w:cs="Arial"/>
                                <w:sz w:val="20"/>
                                <w:szCs w:val="16"/>
                                <w:lang w:val="fr-CH"/>
                              </w:rPr>
                              <w:t>3</w:t>
                            </w:r>
                            <w:r w:rsidR="0022425A" w:rsidRPr="00FF034F">
                              <w:rPr>
                                <w:rFonts w:ascii="Arial" w:hAnsi="Arial" w:cs="Arial"/>
                                <w:sz w:val="20"/>
                                <w:szCs w:val="16"/>
                                <w:lang w:val="fr-CH"/>
                              </w:rPr>
                              <w:t xml:space="preserve"> </w:t>
                            </w:r>
                            <w:r w:rsidRPr="00FF034F">
                              <w:rPr>
                                <w:rFonts w:ascii="Arial" w:hAnsi="Arial" w:cs="Arial"/>
                                <w:sz w:val="20"/>
                                <w:szCs w:val="16"/>
                                <w:lang w:val="fr-CH"/>
                              </w:rPr>
                              <w:t>C</w:t>
                            </w:r>
                            <w:r w:rsidR="0022425A" w:rsidRPr="00FF034F">
                              <w:rPr>
                                <w:rFonts w:ascii="Arial" w:hAnsi="Arial" w:cs="Arial"/>
                                <w:sz w:val="20"/>
                                <w:szCs w:val="16"/>
                                <w:lang w:val="fr-CH"/>
                              </w:rPr>
                              <w:t>O</w:t>
                            </w:r>
                            <w:r w:rsidRPr="00FF034F">
                              <w:rPr>
                                <w:rFonts w:ascii="Arial" w:hAnsi="Arial" w:cs="Arial"/>
                                <w:sz w:val="20"/>
                                <w:szCs w:val="16"/>
                                <w:lang w:val="fr-CH"/>
                              </w:rPr>
                              <w:t xml:space="preserve">) peut, exceptionnellement et </w:t>
                            </w:r>
                            <w:r w:rsidRPr="00FF034F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fr-CH"/>
                              </w:rPr>
                              <w:t>avant son expiration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fr-CH"/>
                              </w:rPr>
                              <w:t>,</w:t>
                            </w:r>
                            <w:r w:rsidRPr="00FF034F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fr-CH"/>
                              </w:rPr>
                              <w:t xml:space="preserve"> </w:t>
                            </w:r>
                            <w:r w:rsidRPr="00FF034F">
                              <w:rPr>
                                <w:rFonts w:ascii="Arial" w:hAnsi="Arial" w:cs="Arial"/>
                                <w:sz w:val="20"/>
                                <w:szCs w:val="16"/>
                                <w:lang w:val="fr-CH"/>
                              </w:rPr>
                              <w:t xml:space="preserve">être prolongé jusqu’à </w:t>
                            </w:r>
                            <w:r w:rsidRPr="00FF034F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fr-CH"/>
                              </w:rPr>
                              <w:t xml:space="preserve">six mois </w:t>
                            </w:r>
                            <w:r w:rsidRPr="00FF034F">
                              <w:rPr>
                                <w:rFonts w:ascii="Arial" w:hAnsi="Arial" w:cs="Arial"/>
                                <w:sz w:val="20"/>
                                <w:szCs w:val="16"/>
                                <w:lang w:val="fr-CH"/>
                              </w:rPr>
                              <w:t>d’entente entre les parties et avec l’approbation des autorités cantonales (Art. 344a al. 4 CO)</w:t>
                            </w:r>
                          </w:p>
                          <w:p w:rsidR="0022425A" w:rsidRPr="00FF034F" w:rsidRDefault="0022425A" w:rsidP="0022425A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77F9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0;width:477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" fillcolor="silver">
                <v:textbox>
                  <w:txbxContent>
                    <w:p w:rsidR="0022425A" w:rsidRPr="00FF034F" w:rsidRDefault="00FF034F" w:rsidP="0022425A">
                      <w:pPr>
                        <w:tabs>
                          <w:tab w:val="left" w:pos="1701"/>
                          <w:tab w:val="left" w:pos="1985"/>
                        </w:tabs>
                        <w:rPr>
                          <w:rFonts w:ascii="Arial" w:hAnsi="Arial" w:cs="Arial"/>
                          <w:sz w:val="20"/>
                          <w:szCs w:val="16"/>
                          <w:lang w:val="fr-CH"/>
                        </w:rPr>
                      </w:pPr>
                      <w:r w:rsidRPr="00FF034F">
                        <w:rPr>
                          <w:rFonts w:ascii="Arial" w:hAnsi="Arial" w:cs="Arial"/>
                          <w:sz w:val="20"/>
                          <w:szCs w:val="16"/>
                          <w:lang w:val="fr-CH"/>
                        </w:rPr>
                        <w:t>Le temps d’essai de trois mois au maximum</w:t>
                      </w:r>
                      <w:r w:rsidR="0022425A" w:rsidRPr="00FF034F">
                        <w:rPr>
                          <w:rFonts w:ascii="Arial" w:hAnsi="Arial" w:cs="Arial"/>
                          <w:sz w:val="20"/>
                          <w:szCs w:val="16"/>
                          <w:lang w:val="fr-CH"/>
                        </w:rPr>
                        <w:t xml:space="preserve"> (Art. 344a </w:t>
                      </w:r>
                      <w:r w:rsidRPr="00FF034F">
                        <w:rPr>
                          <w:rFonts w:ascii="Arial" w:hAnsi="Arial" w:cs="Arial"/>
                          <w:sz w:val="20"/>
                          <w:szCs w:val="16"/>
                          <w:lang w:val="fr-CH"/>
                        </w:rPr>
                        <w:t>al</w:t>
                      </w:r>
                      <w:r w:rsidR="0022425A" w:rsidRPr="00FF034F">
                        <w:rPr>
                          <w:rFonts w:ascii="Arial" w:hAnsi="Arial" w:cs="Arial"/>
                          <w:sz w:val="20"/>
                          <w:szCs w:val="16"/>
                          <w:lang w:val="fr-CH"/>
                        </w:rPr>
                        <w:t xml:space="preserve">. </w:t>
                      </w:r>
                      <w:r w:rsidRPr="00FF034F">
                        <w:rPr>
                          <w:rFonts w:ascii="Arial" w:hAnsi="Arial" w:cs="Arial"/>
                          <w:sz w:val="20"/>
                          <w:szCs w:val="16"/>
                          <w:lang w:val="fr-CH"/>
                        </w:rPr>
                        <w:t>3</w:t>
                      </w:r>
                      <w:r w:rsidR="0022425A" w:rsidRPr="00FF034F">
                        <w:rPr>
                          <w:rFonts w:ascii="Arial" w:hAnsi="Arial" w:cs="Arial"/>
                          <w:sz w:val="20"/>
                          <w:szCs w:val="16"/>
                          <w:lang w:val="fr-CH"/>
                        </w:rPr>
                        <w:t xml:space="preserve"> </w:t>
                      </w:r>
                      <w:r w:rsidRPr="00FF034F">
                        <w:rPr>
                          <w:rFonts w:ascii="Arial" w:hAnsi="Arial" w:cs="Arial"/>
                          <w:sz w:val="20"/>
                          <w:szCs w:val="16"/>
                          <w:lang w:val="fr-CH"/>
                        </w:rPr>
                        <w:t>C</w:t>
                      </w:r>
                      <w:r w:rsidR="0022425A" w:rsidRPr="00FF034F">
                        <w:rPr>
                          <w:rFonts w:ascii="Arial" w:hAnsi="Arial" w:cs="Arial"/>
                          <w:sz w:val="20"/>
                          <w:szCs w:val="16"/>
                          <w:lang w:val="fr-CH"/>
                        </w:rPr>
                        <w:t>O</w:t>
                      </w:r>
                      <w:r w:rsidRPr="00FF034F">
                        <w:rPr>
                          <w:rFonts w:ascii="Arial" w:hAnsi="Arial" w:cs="Arial"/>
                          <w:sz w:val="20"/>
                          <w:szCs w:val="16"/>
                          <w:lang w:val="fr-CH"/>
                        </w:rPr>
                        <w:t xml:space="preserve">) peut, exceptionnellement et </w:t>
                      </w:r>
                      <w:r w:rsidRPr="00FF034F"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fr-CH"/>
                        </w:rPr>
                        <w:t>avant son expiration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fr-CH"/>
                        </w:rPr>
                        <w:t>,</w:t>
                      </w:r>
                      <w:bookmarkStart w:id="1" w:name="_GoBack"/>
                      <w:bookmarkEnd w:id="1"/>
                      <w:r w:rsidRPr="00FF034F"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fr-CH"/>
                        </w:rPr>
                        <w:t xml:space="preserve"> </w:t>
                      </w:r>
                      <w:r w:rsidRPr="00FF034F">
                        <w:rPr>
                          <w:rFonts w:ascii="Arial" w:hAnsi="Arial" w:cs="Arial"/>
                          <w:sz w:val="20"/>
                          <w:szCs w:val="16"/>
                          <w:lang w:val="fr-CH"/>
                        </w:rPr>
                        <w:t xml:space="preserve">être prolongé jusqu’à </w:t>
                      </w:r>
                      <w:r w:rsidRPr="00FF034F"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fr-CH"/>
                        </w:rPr>
                        <w:t xml:space="preserve">six mois </w:t>
                      </w:r>
                      <w:r w:rsidRPr="00FF034F">
                        <w:rPr>
                          <w:rFonts w:ascii="Arial" w:hAnsi="Arial" w:cs="Arial"/>
                          <w:sz w:val="20"/>
                          <w:szCs w:val="16"/>
                          <w:lang w:val="fr-CH"/>
                        </w:rPr>
                        <w:t>d’entente entre les parties et avec l’approbation des autorités cantonales (Art. 344a al. 4 CO)</w:t>
                      </w:r>
                    </w:p>
                    <w:p w:rsidR="0022425A" w:rsidRPr="00FF034F" w:rsidRDefault="0022425A" w:rsidP="0022425A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425A" w:rsidRPr="00DF63FA" w:rsidRDefault="0022425A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  <w:lang w:val="fr-CH"/>
        </w:rPr>
      </w:pPr>
    </w:p>
    <w:p w:rsidR="0022425A" w:rsidRPr="00DF63FA" w:rsidRDefault="0022425A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  <w:lang w:val="fr-CH"/>
        </w:rPr>
      </w:pPr>
    </w:p>
    <w:p w:rsidR="0022425A" w:rsidRPr="00DF63FA" w:rsidRDefault="0022425A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  <w:lang w:val="fr-CH"/>
        </w:rPr>
      </w:pPr>
    </w:p>
    <w:p w:rsidR="0084214E" w:rsidRPr="00DF63FA" w:rsidRDefault="0084214E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  <w:lang w:val="fr-CH"/>
        </w:rPr>
      </w:pPr>
    </w:p>
    <w:p w:rsidR="00513B4E" w:rsidRPr="00DF63FA" w:rsidRDefault="00DF63FA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  <w:lang w:val="fr-CH"/>
        </w:rPr>
      </w:pPr>
      <w:r w:rsidRPr="00DF63FA">
        <w:rPr>
          <w:rFonts w:ascii="Arial" w:eastAsia="Times New Roman" w:hAnsi="Arial" w:cs="Arial"/>
          <w:b/>
          <w:sz w:val="20"/>
          <w:szCs w:val="20"/>
          <w:lang w:val="fr-CH"/>
        </w:rPr>
        <w:t>Profession</w:t>
      </w:r>
      <w:r w:rsidR="00513B4E" w:rsidRPr="00DF63FA">
        <w:rPr>
          <w:rFonts w:ascii="Arial" w:eastAsia="Times New Roman" w:hAnsi="Arial" w:cs="Arial"/>
          <w:sz w:val="20"/>
          <w:szCs w:val="20"/>
          <w:lang w:val="fr-CH"/>
        </w:rPr>
        <w:t>:</w:t>
      </w:r>
      <w:r w:rsidR="00513B4E" w:rsidRPr="00DF63FA">
        <w:rPr>
          <w:rFonts w:ascii="Arial" w:eastAsia="Times New Roman" w:hAnsi="Arial" w:cs="Arial"/>
          <w:sz w:val="20"/>
          <w:szCs w:val="20"/>
          <w:lang w:val="fr-CH"/>
        </w:rPr>
        <w:tab/>
      </w:r>
      <w:r w:rsidR="00513B4E" w:rsidRPr="00513B4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3B4E" w:rsidRPr="00DF63FA">
        <w:rPr>
          <w:rFonts w:ascii="Arial" w:eastAsia="Times New Roman" w:hAnsi="Arial" w:cs="Arial"/>
          <w:sz w:val="20"/>
          <w:szCs w:val="20"/>
          <w:lang w:val="fr-CH"/>
        </w:rPr>
        <w:instrText xml:space="preserve"> FORMTEXT </w:instrText>
      </w:r>
      <w:r w:rsidR="00513B4E" w:rsidRPr="00513B4E">
        <w:rPr>
          <w:rFonts w:ascii="Arial" w:eastAsia="Times New Roman" w:hAnsi="Arial" w:cs="Arial"/>
          <w:sz w:val="20"/>
          <w:szCs w:val="20"/>
        </w:rPr>
      </w:r>
      <w:r w:rsidR="00513B4E" w:rsidRPr="00513B4E">
        <w:rPr>
          <w:rFonts w:ascii="Arial" w:eastAsia="Times New Roman" w:hAnsi="Arial" w:cs="Arial"/>
          <w:sz w:val="20"/>
          <w:szCs w:val="20"/>
        </w:rPr>
        <w:fldChar w:fldCharType="separate"/>
      </w:r>
      <w:r w:rsidR="00513B4E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513B4E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513B4E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513B4E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513B4E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513B4E" w:rsidRPr="00513B4E">
        <w:rPr>
          <w:rFonts w:ascii="Arial" w:eastAsia="Times New Roman" w:hAnsi="Arial" w:cs="Arial"/>
          <w:sz w:val="20"/>
          <w:szCs w:val="20"/>
        </w:rPr>
        <w:fldChar w:fldCharType="end"/>
      </w:r>
    </w:p>
    <w:p w:rsidR="00513B4E" w:rsidRPr="00DF63FA" w:rsidRDefault="00513B4E" w:rsidP="00513B4E">
      <w:pPr>
        <w:tabs>
          <w:tab w:val="left" w:pos="2160"/>
          <w:tab w:val="left" w:leader="underscore" w:pos="9540"/>
        </w:tabs>
        <w:rPr>
          <w:rFonts w:ascii="Arial" w:eastAsia="Times New Roman" w:hAnsi="Arial" w:cs="Arial"/>
          <w:sz w:val="20"/>
          <w:szCs w:val="20"/>
          <w:lang w:val="fr-CH"/>
        </w:rPr>
      </w:pPr>
      <w:r w:rsidRPr="00DF63FA">
        <w:rPr>
          <w:rFonts w:ascii="Arial" w:eastAsia="Times New Roman" w:hAnsi="Arial" w:cs="Arial"/>
          <w:sz w:val="20"/>
          <w:szCs w:val="20"/>
          <w:lang w:val="fr-CH"/>
        </w:rPr>
        <w:t xml:space="preserve">Evtl. </w:t>
      </w:r>
      <w:r w:rsidR="00DF63FA" w:rsidRPr="00DF63FA">
        <w:rPr>
          <w:rFonts w:ascii="Arial" w:eastAsia="Times New Roman" w:hAnsi="Arial" w:cs="Arial"/>
          <w:sz w:val="20"/>
          <w:szCs w:val="20"/>
          <w:lang w:val="fr-CH"/>
        </w:rPr>
        <w:t>branche/orientation</w:t>
      </w:r>
    </w:p>
    <w:p w:rsidR="00513B4E" w:rsidRPr="00DF63FA" w:rsidRDefault="00513B4E" w:rsidP="00513B4E">
      <w:pPr>
        <w:tabs>
          <w:tab w:val="left" w:pos="3060"/>
          <w:tab w:val="left" w:pos="4111"/>
          <w:tab w:val="left" w:leader="underscore" w:pos="8505"/>
          <w:tab w:val="left" w:leader="underscore" w:pos="9540"/>
        </w:tabs>
        <w:rPr>
          <w:rFonts w:ascii="Arial" w:eastAsia="Times New Roman" w:hAnsi="Arial" w:cs="Arial"/>
          <w:sz w:val="20"/>
          <w:szCs w:val="20"/>
          <w:lang w:val="fr-CH"/>
        </w:rPr>
      </w:pPr>
    </w:p>
    <w:p w:rsidR="00513B4E" w:rsidRPr="00DF63FA" w:rsidRDefault="00DF63FA" w:rsidP="00513B4E">
      <w:pPr>
        <w:tabs>
          <w:tab w:val="left" w:pos="2184"/>
          <w:tab w:val="left" w:leader="underscore" w:pos="3780"/>
          <w:tab w:val="left" w:pos="3960"/>
          <w:tab w:val="left" w:leader="underscore" w:pos="7380"/>
        </w:tabs>
        <w:rPr>
          <w:rFonts w:ascii="Arial" w:eastAsia="Times New Roman" w:hAnsi="Arial" w:cs="Arial"/>
          <w:sz w:val="20"/>
          <w:szCs w:val="20"/>
          <w:lang w:val="fr-CH"/>
        </w:rPr>
      </w:pPr>
      <w:r w:rsidRPr="00DF63FA">
        <w:rPr>
          <w:rFonts w:ascii="Arial" w:eastAsia="Times New Roman" w:hAnsi="Arial" w:cs="Arial"/>
          <w:sz w:val="20"/>
          <w:szCs w:val="20"/>
          <w:lang w:val="fr-CH"/>
        </w:rPr>
        <w:t>Le temps d’essai est prolongé de</w:t>
      </w:r>
      <w:r w:rsidR="00513B4E" w:rsidRPr="00DF63FA">
        <w:rPr>
          <w:rFonts w:ascii="Arial" w:eastAsia="Times New Roman" w:hAnsi="Arial" w:cs="Arial"/>
          <w:sz w:val="20"/>
          <w:szCs w:val="20"/>
          <w:lang w:val="fr-CH"/>
        </w:rPr>
        <w:t xml:space="preserve"> </w:t>
      </w:r>
      <w:r w:rsidR="00513B4E" w:rsidRPr="00513B4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3B4E" w:rsidRPr="00DF63FA">
        <w:rPr>
          <w:rFonts w:ascii="Arial" w:eastAsia="Times New Roman" w:hAnsi="Arial" w:cs="Arial"/>
          <w:sz w:val="20"/>
          <w:szCs w:val="20"/>
          <w:lang w:val="fr-CH"/>
        </w:rPr>
        <w:instrText xml:space="preserve"> FORMTEXT </w:instrText>
      </w:r>
      <w:r w:rsidR="00513B4E" w:rsidRPr="00513B4E">
        <w:rPr>
          <w:rFonts w:ascii="Arial" w:eastAsia="Times New Roman" w:hAnsi="Arial" w:cs="Arial"/>
          <w:sz w:val="20"/>
          <w:szCs w:val="20"/>
        </w:rPr>
      </w:r>
      <w:r w:rsidR="00513B4E" w:rsidRPr="00513B4E">
        <w:rPr>
          <w:rFonts w:ascii="Arial" w:eastAsia="Times New Roman" w:hAnsi="Arial" w:cs="Arial"/>
          <w:sz w:val="20"/>
          <w:szCs w:val="20"/>
        </w:rPr>
        <w:fldChar w:fldCharType="separate"/>
      </w:r>
      <w:r w:rsidR="00513B4E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513B4E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513B4E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513B4E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513B4E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513B4E" w:rsidRPr="00513B4E">
        <w:rPr>
          <w:rFonts w:ascii="Arial" w:eastAsia="Times New Roman" w:hAnsi="Arial" w:cs="Arial"/>
          <w:sz w:val="20"/>
          <w:szCs w:val="20"/>
        </w:rPr>
        <w:fldChar w:fldCharType="end"/>
      </w:r>
      <w:r w:rsidR="00513B4E" w:rsidRPr="00513B4E">
        <w:rPr>
          <w:rFonts w:ascii="Arial" w:eastAsia="Times New Roman" w:hAnsi="Arial" w:cs="Arial"/>
          <w:sz w:val="20"/>
          <w:szCs w:val="20"/>
        </w:rPr>
        <w:fldChar w:fldCharType="begin"/>
      </w:r>
      <w:r w:rsidR="00513B4E" w:rsidRPr="00DF63FA">
        <w:rPr>
          <w:rFonts w:ascii="Arial" w:eastAsia="Times New Roman" w:hAnsi="Arial" w:cs="Arial"/>
          <w:sz w:val="20"/>
          <w:szCs w:val="20"/>
          <w:lang w:val="fr-CH"/>
        </w:rPr>
        <w:instrText xml:space="preserve">  </w:instrText>
      </w:r>
      <w:r w:rsidR="00513B4E" w:rsidRPr="00513B4E">
        <w:rPr>
          <w:rFonts w:ascii="Arial" w:eastAsia="Times New Roman" w:hAnsi="Arial" w:cs="Arial"/>
          <w:sz w:val="20"/>
          <w:szCs w:val="20"/>
        </w:rPr>
        <w:fldChar w:fldCharType="end"/>
      </w:r>
      <w:r w:rsidR="00513B4E" w:rsidRPr="00DF63FA">
        <w:rPr>
          <w:rFonts w:ascii="Arial" w:eastAsia="Times New Roman" w:hAnsi="Arial" w:cs="Arial"/>
          <w:sz w:val="20"/>
          <w:szCs w:val="20"/>
          <w:lang w:val="fr-CH"/>
        </w:rPr>
        <w:t xml:space="preserve"> </w:t>
      </w:r>
      <w:r w:rsidRPr="00DF63FA">
        <w:rPr>
          <w:rFonts w:ascii="Arial" w:eastAsia="Times New Roman" w:hAnsi="Arial" w:cs="Arial"/>
          <w:sz w:val="20"/>
          <w:szCs w:val="20"/>
          <w:lang w:val="fr-CH"/>
        </w:rPr>
        <w:t>mois jusqu’au</w:t>
      </w:r>
      <w:r w:rsidR="00513B4E" w:rsidRPr="00DF63FA">
        <w:rPr>
          <w:rFonts w:ascii="Arial" w:eastAsia="Times New Roman" w:hAnsi="Arial" w:cs="Arial"/>
          <w:sz w:val="20"/>
          <w:szCs w:val="20"/>
          <w:lang w:val="fr-CH"/>
        </w:rPr>
        <w:t xml:space="preserve"> </w:t>
      </w:r>
      <w:r w:rsidR="00513B4E" w:rsidRPr="00513B4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13B4E" w:rsidRPr="00DF63FA">
        <w:rPr>
          <w:rFonts w:ascii="Arial" w:eastAsia="Times New Roman" w:hAnsi="Arial" w:cs="Arial"/>
          <w:sz w:val="20"/>
          <w:szCs w:val="20"/>
          <w:lang w:val="fr-CH"/>
        </w:rPr>
        <w:instrText xml:space="preserve"> FORMTEXT </w:instrText>
      </w:r>
      <w:r w:rsidR="00513B4E" w:rsidRPr="00513B4E">
        <w:rPr>
          <w:rFonts w:ascii="Arial" w:eastAsia="Times New Roman" w:hAnsi="Arial" w:cs="Arial"/>
          <w:sz w:val="20"/>
          <w:szCs w:val="20"/>
        </w:rPr>
      </w:r>
      <w:r w:rsidR="00513B4E" w:rsidRPr="00513B4E">
        <w:rPr>
          <w:rFonts w:ascii="Arial" w:eastAsia="Times New Roman" w:hAnsi="Arial" w:cs="Arial"/>
          <w:sz w:val="20"/>
          <w:szCs w:val="20"/>
        </w:rPr>
        <w:fldChar w:fldCharType="separate"/>
      </w:r>
      <w:r w:rsidR="00513B4E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513B4E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513B4E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513B4E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513B4E" w:rsidRPr="00513B4E">
        <w:rPr>
          <w:rFonts w:ascii="Arial" w:eastAsia="Times New Roman" w:hAnsi="Arial" w:cs="Arial"/>
          <w:noProof/>
          <w:sz w:val="20"/>
          <w:szCs w:val="20"/>
        </w:rPr>
        <w:t> </w:t>
      </w:r>
      <w:r w:rsidR="00513B4E" w:rsidRPr="00513B4E">
        <w:rPr>
          <w:rFonts w:ascii="Arial" w:eastAsia="Times New Roman" w:hAnsi="Arial" w:cs="Arial"/>
          <w:sz w:val="20"/>
          <w:szCs w:val="20"/>
        </w:rPr>
        <w:fldChar w:fldCharType="end"/>
      </w:r>
      <w:r w:rsidR="00513B4E" w:rsidRPr="00513B4E">
        <w:rPr>
          <w:rFonts w:ascii="Arial" w:eastAsia="Times New Roman" w:hAnsi="Arial" w:cs="Arial"/>
          <w:sz w:val="20"/>
          <w:szCs w:val="20"/>
        </w:rPr>
        <w:fldChar w:fldCharType="begin"/>
      </w:r>
      <w:r w:rsidR="00513B4E" w:rsidRPr="00DF63FA">
        <w:rPr>
          <w:rFonts w:ascii="Arial" w:eastAsia="Times New Roman" w:hAnsi="Arial" w:cs="Arial"/>
          <w:sz w:val="20"/>
          <w:szCs w:val="20"/>
          <w:lang w:val="fr-CH"/>
        </w:rPr>
        <w:instrText xml:space="preserve">  </w:instrText>
      </w:r>
      <w:r w:rsidR="00513B4E" w:rsidRPr="00513B4E">
        <w:rPr>
          <w:rFonts w:ascii="Arial" w:eastAsia="Times New Roman" w:hAnsi="Arial" w:cs="Arial"/>
          <w:sz w:val="20"/>
          <w:szCs w:val="20"/>
        </w:rPr>
        <w:fldChar w:fldCharType="end"/>
      </w:r>
      <w:r w:rsidR="00513B4E" w:rsidRPr="00DF63FA">
        <w:rPr>
          <w:rFonts w:ascii="Arial" w:eastAsia="Times New Roman" w:hAnsi="Arial" w:cs="Arial"/>
          <w:sz w:val="20"/>
          <w:szCs w:val="20"/>
          <w:lang w:val="fr-CH"/>
        </w:rPr>
        <w:t>.</w:t>
      </w:r>
    </w:p>
    <w:p w:rsidR="00513B4E" w:rsidRPr="00DF63FA" w:rsidRDefault="00513B4E" w:rsidP="00513B4E">
      <w:pPr>
        <w:tabs>
          <w:tab w:val="left" w:pos="3060"/>
          <w:tab w:val="left" w:pos="4111"/>
          <w:tab w:val="left" w:leader="underscore" w:pos="8505"/>
          <w:tab w:val="left" w:leader="underscore" w:pos="9540"/>
        </w:tabs>
        <w:rPr>
          <w:rFonts w:ascii="Arial" w:eastAsia="Times New Roman" w:hAnsi="Arial" w:cs="Arial"/>
          <w:sz w:val="20"/>
          <w:szCs w:val="20"/>
          <w:lang w:val="fr-CH"/>
        </w:rPr>
      </w:pPr>
    </w:p>
    <w:p w:rsidR="00513B4E" w:rsidRPr="00DF63FA" w:rsidRDefault="00DF63FA" w:rsidP="00513B4E">
      <w:pPr>
        <w:tabs>
          <w:tab w:val="left" w:pos="1701"/>
          <w:tab w:val="left" w:pos="1985"/>
        </w:tabs>
        <w:rPr>
          <w:rFonts w:ascii="Arial" w:eastAsia="Times New Roman" w:hAnsi="Arial" w:cs="Arial"/>
          <w:b/>
          <w:sz w:val="20"/>
          <w:szCs w:val="20"/>
          <w:lang w:val="fr-CH"/>
        </w:rPr>
      </w:pPr>
      <w:r w:rsidRPr="00DF63FA">
        <w:rPr>
          <w:rFonts w:ascii="Arial" w:eastAsia="Times New Roman" w:hAnsi="Arial" w:cs="Arial"/>
          <w:b/>
          <w:sz w:val="20"/>
          <w:szCs w:val="20"/>
          <w:lang w:val="fr-CH"/>
        </w:rPr>
        <w:t>Objectifs fixés et remarques</w:t>
      </w:r>
      <w:r w:rsidR="00513B4E" w:rsidRPr="00DF63FA">
        <w:rPr>
          <w:rFonts w:ascii="Arial" w:eastAsia="Times New Roman" w:hAnsi="Arial" w:cs="Arial"/>
          <w:b/>
          <w:sz w:val="20"/>
          <w:szCs w:val="20"/>
          <w:lang w:val="fr-CH"/>
        </w:rPr>
        <w:t>:</w:t>
      </w:r>
    </w:p>
    <w:p w:rsidR="00513B4E" w:rsidRPr="00DF63FA" w:rsidRDefault="00DF63FA" w:rsidP="00513B4E">
      <w:pPr>
        <w:tabs>
          <w:tab w:val="left" w:pos="1701"/>
          <w:tab w:val="left" w:pos="1985"/>
        </w:tabs>
        <w:spacing w:after="60"/>
        <w:rPr>
          <w:rFonts w:ascii="Arial" w:eastAsia="Times New Roman" w:hAnsi="Arial" w:cs="Arial"/>
          <w:i/>
          <w:sz w:val="20"/>
          <w:szCs w:val="20"/>
          <w:lang w:val="fr-CH"/>
        </w:rPr>
      </w:pPr>
      <w:r w:rsidRPr="00DF63FA">
        <w:rPr>
          <w:rFonts w:ascii="Arial" w:eastAsia="Times New Roman" w:hAnsi="Arial" w:cs="Arial"/>
          <w:i/>
          <w:sz w:val="20"/>
          <w:szCs w:val="20"/>
          <w:lang w:val="fr-CH"/>
        </w:rPr>
        <w:t>Fixer des objectifs</w:t>
      </w:r>
      <w:r w:rsidR="00513B4E" w:rsidRPr="00DF63FA">
        <w:rPr>
          <w:rFonts w:ascii="Arial" w:eastAsia="Times New Roman" w:hAnsi="Arial" w:cs="Arial"/>
          <w:i/>
          <w:sz w:val="20"/>
          <w:szCs w:val="20"/>
          <w:lang w:val="fr-CH"/>
        </w:rPr>
        <w:t xml:space="preserve"> SMART: </w:t>
      </w:r>
      <w:r w:rsidRPr="00DF63FA">
        <w:rPr>
          <w:rFonts w:ascii="Arial" w:eastAsia="Times New Roman" w:hAnsi="Arial" w:cs="Arial"/>
          <w:b/>
          <w:i/>
          <w:sz w:val="20"/>
          <w:szCs w:val="20"/>
          <w:lang w:val="fr-CH"/>
        </w:rPr>
        <w:t>si</w:t>
      </w:r>
      <w:r w:rsidRPr="00DF63FA">
        <w:rPr>
          <w:rFonts w:ascii="Arial" w:eastAsia="Times New Roman" w:hAnsi="Arial" w:cs="Arial"/>
          <w:i/>
          <w:sz w:val="20"/>
          <w:szCs w:val="20"/>
          <w:lang w:val="fr-CH"/>
        </w:rPr>
        <w:t xml:space="preserve">mples, </w:t>
      </w:r>
      <w:r w:rsidRPr="00DF63FA">
        <w:rPr>
          <w:rFonts w:ascii="Arial" w:eastAsia="Times New Roman" w:hAnsi="Arial" w:cs="Arial"/>
          <w:b/>
          <w:i/>
          <w:sz w:val="20"/>
          <w:szCs w:val="20"/>
          <w:lang w:val="fr-CH"/>
        </w:rPr>
        <w:t>m</w:t>
      </w:r>
      <w:r w:rsidRPr="00DF63FA">
        <w:rPr>
          <w:rFonts w:ascii="Arial" w:eastAsia="Times New Roman" w:hAnsi="Arial" w:cs="Arial"/>
          <w:i/>
          <w:sz w:val="20"/>
          <w:szCs w:val="20"/>
          <w:lang w:val="fr-CH"/>
        </w:rPr>
        <w:t>e</w:t>
      </w:r>
      <w:r>
        <w:rPr>
          <w:rFonts w:ascii="Arial" w:eastAsia="Times New Roman" w:hAnsi="Arial" w:cs="Arial"/>
          <w:i/>
          <w:sz w:val="20"/>
          <w:szCs w:val="20"/>
          <w:lang w:val="fr-CH"/>
        </w:rPr>
        <w:t>s</w:t>
      </w:r>
      <w:r w:rsidRPr="00DF63FA">
        <w:rPr>
          <w:rFonts w:ascii="Arial" w:eastAsia="Times New Roman" w:hAnsi="Arial" w:cs="Arial"/>
          <w:i/>
          <w:sz w:val="20"/>
          <w:szCs w:val="20"/>
          <w:lang w:val="fr-CH"/>
        </w:rPr>
        <w:t xml:space="preserve">urables, </w:t>
      </w:r>
      <w:r w:rsidRPr="00DF63FA">
        <w:rPr>
          <w:rFonts w:ascii="Arial" w:eastAsia="Times New Roman" w:hAnsi="Arial" w:cs="Arial"/>
          <w:b/>
          <w:i/>
          <w:sz w:val="20"/>
          <w:szCs w:val="20"/>
          <w:lang w:val="fr-CH"/>
        </w:rPr>
        <w:t>a</w:t>
      </w:r>
      <w:r w:rsidRPr="00DF63FA">
        <w:rPr>
          <w:rFonts w:ascii="Arial" w:eastAsia="Times New Roman" w:hAnsi="Arial" w:cs="Arial"/>
          <w:i/>
          <w:sz w:val="20"/>
          <w:szCs w:val="20"/>
          <w:lang w:val="fr-CH"/>
        </w:rPr>
        <w:t xml:space="preserve">tteignables, </w:t>
      </w:r>
      <w:r w:rsidRPr="00DF63FA">
        <w:rPr>
          <w:rFonts w:ascii="Arial" w:eastAsia="Times New Roman" w:hAnsi="Arial" w:cs="Arial"/>
          <w:b/>
          <w:i/>
          <w:sz w:val="20"/>
          <w:szCs w:val="20"/>
          <w:lang w:val="fr-CH"/>
        </w:rPr>
        <w:t>r</w:t>
      </w:r>
      <w:r w:rsidRPr="00DF63FA">
        <w:rPr>
          <w:rFonts w:ascii="Arial" w:eastAsia="Times New Roman" w:hAnsi="Arial" w:cs="Arial"/>
          <w:i/>
          <w:sz w:val="20"/>
          <w:szCs w:val="20"/>
          <w:lang w:val="fr-CH"/>
        </w:rPr>
        <w:t xml:space="preserve">éalistes, </w:t>
      </w:r>
      <w:r w:rsidRPr="00DF63FA">
        <w:rPr>
          <w:rFonts w:ascii="Arial" w:eastAsia="Times New Roman" w:hAnsi="Arial" w:cs="Arial"/>
          <w:b/>
          <w:i/>
          <w:sz w:val="20"/>
          <w:szCs w:val="20"/>
          <w:lang w:val="fr-CH"/>
        </w:rPr>
        <w:t>t</w:t>
      </w:r>
      <w:r w:rsidRPr="00DF63FA">
        <w:rPr>
          <w:rFonts w:ascii="Arial" w:eastAsia="Times New Roman" w:hAnsi="Arial" w:cs="Arial"/>
          <w:i/>
          <w:sz w:val="20"/>
          <w:szCs w:val="20"/>
          <w:lang w:val="fr-CH"/>
        </w:rPr>
        <w:t>emporels</w:t>
      </w:r>
    </w:p>
    <w:p w:rsidR="00513B4E" w:rsidRPr="00513B4E" w:rsidRDefault="00513B4E" w:rsidP="00513B4E">
      <w:pPr>
        <w:tabs>
          <w:tab w:val="left" w:leader="underscore" w:pos="9540"/>
        </w:tabs>
        <w:spacing w:after="600"/>
        <w:rPr>
          <w:rFonts w:ascii="Arial" w:eastAsia="Times New Roman" w:hAnsi="Arial" w:cs="Arial"/>
          <w:sz w:val="20"/>
          <w:szCs w:val="20"/>
        </w:rPr>
      </w:pPr>
      <w:r w:rsidRPr="00513B4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3B4E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513B4E">
        <w:rPr>
          <w:rFonts w:ascii="Arial" w:eastAsia="Times New Roman" w:hAnsi="Arial" w:cs="Arial"/>
          <w:sz w:val="20"/>
          <w:szCs w:val="20"/>
        </w:rPr>
      </w:r>
      <w:r w:rsidRPr="00513B4E">
        <w:rPr>
          <w:rFonts w:ascii="Arial" w:eastAsia="Times New Roman" w:hAnsi="Arial" w:cs="Arial"/>
          <w:sz w:val="20"/>
          <w:szCs w:val="20"/>
        </w:rPr>
        <w:fldChar w:fldCharType="separate"/>
      </w:r>
      <w:r w:rsidRPr="00513B4E">
        <w:rPr>
          <w:rFonts w:ascii="Arial" w:eastAsia="Times New Roman" w:hAnsi="Arial" w:cs="Arial"/>
          <w:sz w:val="20"/>
          <w:szCs w:val="20"/>
        </w:rPr>
        <w:t> </w:t>
      </w:r>
      <w:r w:rsidRPr="00513B4E">
        <w:rPr>
          <w:rFonts w:ascii="Arial" w:eastAsia="Times New Roman" w:hAnsi="Arial" w:cs="Arial"/>
          <w:sz w:val="20"/>
          <w:szCs w:val="20"/>
        </w:rPr>
        <w:t> </w:t>
      </w:r>
      <w:r w:rsidRPr="00513B4E">
        <w:rPr>
          <w:rFonts w:ascii="Arial" w:eastAsia="Times New Roman" w:hAnsi="Arial" w:cs="Arial"/>
          <w:sz w:val="20"/>
          <w:szCs w:val="20"/>
        </w:rPr>
        <w:t> </w:t>
      </w:r>
      <w:r w:rsidRPr="00513B4E">
        <w:rPr>
          <w:rFonts w:ascii="Arial" w:eastAsia="Times New Roman" w:hAnsi="Arial" w:cs="Arial"/>
          <w:sz w:val="20"/>
          <w:szCs w:val="20"/>
        </w:rPr>
        <w:t> </w:t>
      </w:r>
      <w:r w:rsidRPr="00513B4E">
        <w:rPr>
          <w:rFonts w:ascii="Arial" w:eastAsia="Times New Roman" w:hAnsi="Arial" w:cs="Arial"/>
          <w:sz w:val="20"/>
          <w:szCs w:val="20"/>
        </w:rPr>
        <w:t> </w:t>
      </w:r>
      <w:r w:rsidRPr="00513B4E">
        <w:rPr>
          <w:rFonts w:ascii="Arial" w:eastAsia="Times New Roman" w:hAnsi="Arial" w:cs="Arial"/>
          <w:sz w:val="20"/>
          <w:szCs w:val="20"/>
        </w:rPr>
        <w:fldChar w:fldCharType="end"/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392"/>
      </w:tblGrid>
      <w:tr w:rsidR="00513B4E" w:rsidRPr="00513B4E" w:rsidTr="006216B3">
        <w:trPr>
          <w:trHeight w:val="525"/>
        </w:trPr>
        <w:tc>
          <w:tcPr>
            <w:tcW w:w="5148" w:type="dxa"/>
          </w:tcPr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513B4E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513B4E">
              <w:rPr>
                <w:rFonts w:ascii="Arial" w:eastAsia="Times New Roman" w:hAnsi="Arial" w:cs="Arial"/>
                <w:sz w:val="20"/>
                <w:szCs w:val="20"/>
              </w:rPr>
              <w:instrText xml:space="preserve">  </w:instrText>
            </w:r>
            <w:r w:rsidRPr="00513B4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513B4E" w:rsidRPr="00513B4E" w:rsidRDefault="00DF63FA" w:rsidP="00DF63FA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Lieu, date</w:t>
            </w:r>
            <w:r w:rsidR="00513B4E" w:rsidRPr="00513B4E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392" w:type="dxa"/>
            <w:vMerge w:val="restart"/>
          </w:tcPr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13B4E" w:rsidRPr="00513B4E" w:rsidRDefault="00DF63FA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Signature apprenti-e</w:t>
            </w:r>
            <w:r w:rsidR="00513B4E" w:rsidRPr="00513B4E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513B4E" w:rsidRPr="00513B4E" w:rsidTr="006216B3">
        <w:trPr>
          <w:trHeight w:val="525"/>
        </w:trPr>
        <w:tc>
          <w:tcPr>
            <w:tcW w:w="5148" w:type="dxa"/>
            <w:tcBorders>
              <w:bottom w:val="nil"/>
            </w:tcBorders>
          </w:tcPr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13B4E" w:rsidRPr="00513B4E" w:rsidRDefault="00DF63FA" w:rsidP="00DF63FA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Signature entreprise</w:t>
            </w:r>
            <w:r w:rsidR="00513B4E" w:rsidRPr="00513B4E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392" w:type="dxa"/>
            <w:vMerge/>
          </w:tcPr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3B4E" w:rsidRPr="00513B4E" w:rsidTr="006216B3">
        <w:trPr>
          <w:trHeight w:val="1065"/>
        </w:trPr>
        <w:tc>
          <w:tcPr>
            <w:tcW w:w="5148" w:type="dxa"/>
            <w:tcBorders>
              <w:top w:val="nil"/>
            </w:tcBorders>
          </w:tcPr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2" w:type="dxa"/>
          </w:tcPr>
          <w:p w:rsidR="00513B4E" w:rsidRPr="00513B4E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13B4E" w:rsidRPr="00513B4E" w:rsidRDefault="00DF63FA" w:rsidP="00DF63FA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Signature représentation légale</w:t>
            </w:r>
            <w:r w:rsidR="00513B4E" w:rsidRPr="00513B4E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513B4E" w:rsidRPr="0086555A" w:rsidTr="006216B3">
        <w:trPr>
          <w:trHeight w:val="1816"/>
        </w:trPr>
        <w:tc>
          <w:tcPr>
            <w:tcW w:w="5148" w:type="dxa"/>
            <w:tcBorders>
              <w:right w:val="nil"/>
            </w:tcBorders>
            <w:vAlign w:val="center"/>
          </w:tcPr>
          <w:p w:rsidR="00DF63FA" w:rsidRDefault="00DF63FA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  <w:r w:rsidRPr="00DF63FA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 xml:space="preserve">L’autorité cantonale approuve la modification du </w:t>
            </w:r>
          </w:p>
          <w:p w:rsidR="00513B4E" w:rsidRPr="00DF63FA" w:rsidRDefault="00DF63FA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CH"/>
              </w:rPr>
              <w:t xml:space="preserve">contrat </w:t>
            </w:r>
            <w:r w:rsidRPr="00DF63FA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d’apprentissage</w:t>
            </w:r>
            <w:r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 :</w:t>
            </w:r>
          </w:p>
          <w:p w:rsidR="00513B4E" w:rsidRPr="00DF63FA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</w:p>
          <w:p w:rsidR="00513B4E" w:rsidRPr="00DF63FA" w:rsidRDefault="00DF63FA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b/>
                <w:sz w:val="20"/>
                <w:szCs w:val="20"/>
                <w:lang w:val="fr-CH"/>
              </w:rPr>
            </w:pPr>
            <w:r w:rsidRPr="00DF63FA">
              <w:rPr>
                <w:rFonts w:ascii="Arial" w:eastAsia="Times New Roman" w:hAnsi="Arial" w:cs="Arial"/>
                <w:b/>
                <w:sz w:val="20"/>
                <w:szCs w:val="20"/>
                <w:lang w:val="fr-CH"/>
              </w:rPr>
              <w:t>Section francophone</w:t>
            </w:r>
          </w:p>
          <w:p w:rsidR="00513B4E" w:rsidRPr="00DF63FA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</w:p>
          <w:p w:rsidR="00513B4E" w:rsidRPr="00DF63FA" w:rsidRDefault="00513B4E" w:rsidP="00DF63FA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  <w:r w:rsidRPr="00DF63FA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Dat</w:t>
            </w:r>
            <w:r w:rsidR="00DF63FA">
              <w:rPr>
                <w:rFonts w:ascii="Arial" w:eastAsia="Times New Roman" w:hAnsi="Arial" w:cs="Arial"/>
                <w:sz w:val="20"/>
                <w:szCs w:val="20"/>
                <w:lang w:val="fr-CH"/>
              </w:rPr>
              <w:t>e, timbre</w:t>
            </w:r>
          </w:p>
        </w:tc>
        <w:tc>
          <w:tcPr>
            <w:tcW w:w="4392" w:type="dxa"/>
            <w:tcBorders>
              <w:left w:val="nil"/>
            </w:tcBorders>
            <w:vAlign w:val="center"/>
          </w:tcPr>
          <w:p w:rsidR="00513B4E" w:rsidRPr="00DF63FA" w:rsidRDefault="00513B4E" w:rsidP="00513B4E">
            <w:pPr>
              <w:tabs>
                <w:tab w:val="left" w:pos="5529"/>
              </w:tabs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</w:p>
        </w:tc>
      </w:tr>
    </w:tbl>
    <w:p w:rsidR="00CD6949" w:rsidRPr="00DF63FA" w:rsidRDefault="00CD6949" w:rsidP="00352782">
      <w:pPr>
        <w:spacing w:line="240" w:lineRule="auto"/>
        <w:rPr>
          <w:rFonts w:cs="Arial"/>
          <w:lang w:val="fr-CH"/>
        </w:rPr>
      </w:pPr>
      <w:bookmarkStart w:id="0" w:name="_GoBack"/>
      <w:bookmarkEnd w:id="0"/>
    </w:p>
    <w:sectPr w:rsidR="00CD6949" w:rsidRPr="00DF63FA" w:rsidSect="00B868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6B4" w:rsidRDefault="003726B4" w:rsidP="00F91D37">
      <w:pPr>
        <w:spacing w:line="240" w:lineRule="auto"/>
      </w:pPr>
      <w:r>
        <w:separator/>
      </w:r>
    </w:p>
  </w:endnote>
  <w:endnote w:type="continuationSeparator" w:id="0">
    <w:p w:rsidR="003726B4" w:rsidRDefault="003726B4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3726B4" w:rsidP="00632704">
    <w:pPr>
      <w:pStyle w:val="Pieddepage"/>
    </w:pPr>
    <w:r>
      <w:rPr>
        <w:vanish/>
      </w:rPr>
      <w:fldChar w:fldCharType="begin"/>
    </w:r>
    <w:r>
      <w:rPr>
        <w:vanish/>
      </w:rPr>
      <w:instrText xml:space="preserve"> REF  Klassifizierung </w:instrText>
    </w:r>
    <w:r>
      <w:rPr>
        <w:vanish/>
      </w:rPr>
      <w:fldChar w:fldCharType="separate"/>
    </w:r>
    <w:r w:rsidR="00B86851">
      <w:rPr>
        <w:b/>
        <w:bCs w:val="0"/>
        <w:vanish/>
        <w:lang w:val="de-DE"/>
      </w:rPr>
      <w:t>Fehler! Verweisquelle konnte nicht gefunden werden.</w:t>
    </w:r>
    <w:r>
      <w:rPr>
        <w:rFonts w:ascii="Arial" w:eastAsia="Arial" w:hAnsi="Arial"/>
        <w:vanish/>
        <w:color w:val="7D9AA8" w:themeColor="accent1" w:themeTint="99"/>
      </w:rPr>
      <w:fldChar w:fldCharType="end"/>
    </w:r>
    <w:r w:rsidR="00797FDE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513B4E" w:rsidRPr="00513B4E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B8685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7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513B4E" w:rsidRPr="00513B4E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B86851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DF63FA" w:rsidRDefault="00DF63FA" w:rsidP="003C4D3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Times New Roman" w:hAnsi="Arial"/>
        <w:b/>
        <w:sz w:val="13"/>
        <w:szCs w:val="13"/>
        <w:lang w:val="fr-CH"/>
      </w:rPr>
    </w:pPr>
    <w:r w:rsidRPr="00DF63FA">
      <w:rPr>
        <w:b/>
        <w:sz w:val="13"/>
        <w:szCs w:val="13"/>
        <w:lang w:val="fr-CH"/>
      </w:rPr>
      <w:t xml:space="preserve">Veuillez retourner le formulaire signé </w:t>
    </w:r>
    <w:r w:rsidRPr="00DF63FA">
      <w:rPr>
        <w:b/>
        <w:sz w:val="13"/>
        <w:szCs w:val="13"/>
        <w:u w:val="single"/>
        <w:lang w:val="fr-CH"/>
      </w:rPr>
      <w:t>avant</w:t>
    </w:r>
    <w:r w:rsidRPr="00DF63FA">
      <w:rPr>
        <w:b/>
        <w:sz w:val="13"/>
        <w:szCs w:val="13"/>
        <w:lang w:val="fr-CH"/>
      </w:rPr>
      <w:t xml:space="preserve"> la fin de l’échéance du temps d’essai par mail à </w:t>
    </w:r>
    <w:hyperlink r:id="rId1" w:history="1">
      <w:r w:rsidR="0086555A" w:rsidRPr="009F43EC">
        <w:rPr>
          <w:rStyle w:val="Lienhypertexte"/>
          <w:b/>
          <w:sz w:val="13"/>
          <w:szCs w:val="13"/>
          <w:lang w:val="fr-CH"/>
        </w:rPr>
        <w:t>omp@be.ch</w:t>
      </w:r>
    </w:hyperlink>
    <w:r w:rsidR="0086555A">
      <w:rPr>
        <w:b/>
        <w:sz w:val="13"/>
        <w:szCs w:val="13"/>
        <w:lang w:val="fr-CH"/>
      </w:rPr>
      <w:t xml:space="preserve">                                                               1242530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6B4" w:rsidRDefault="003726B4" w:rsidP="00F91D37">
      <w:pPr>
        <w:spacing w:line="240" w:lineRule="auto"/>
      </w:pPr>
    </w:p>
    <w:p w:rsidR="003726B4" w:rsidRDefault="003726B4" w:rsidP="00F91D37">
      <w:pPr>
        <w:spacing w:line="240" w:lineRule="auto"/>
      </w:pPr>
    </w:p>
  </w:footnote>
  <w:footnote w:type="continuationSeparator" w:id="0">
    <w:p w:rsidR="003726B4" w:rsidRDefault="003726B4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D5069D" w:rsidRPr="00832D99" w:rsidTr="00840B34">
      <w:tc>
        <w:tcPr>
          <w:tcW w:w="5100" w:type="dxa"/>
        </w:tcPr>
        <w:p w:rsidR="00D5069D" w:rsidRPr="00D5069D" w:rsidRDefault="00D5069D" w:rsidP="00840B34">
          <w:pPr>
            <w:pStyle w:val="En-tte"/>
            <w:rPr>
              <w:color w:val="FFFFFF" w:themeColor="background1"/>
            </w:rPr>
          </w:pPr>
        </w:p>
        <w:p w:rsidR="00D5069D" w:rsidRPr="00832D99" w:rsidRDefault="00D5069D" w:rsidP="00840B34">
          <w:pPr>
            <w:pStyle w:val="En-tte"/>
          </w:pPr>
        </w:p>
      </w:tc>
      <w:tc>
        <w:tcPr>
          <w:tcW w:w="4878" w:type="dxa"/>
        </w:tcPr>
        <w:p w:rsidR="00D5069D" w:rsidRPr="00832D99" w:rsidRDefault="00D5069D" w:rsidP="00A01F3D">
          <w:pPr>
            <w:pStyle w:val="En-tte"/>
          </w:pPr>
        </w:p>
      </w:tc>
    </w:tr>
  </w:tbl>
  <w:p w:rsidR="00797FDE" w:rsidRPr="0039616D" w:rsidRDefault="00D5069D" w:rsidP="00D5069D">
    <w:pPr>
      <w:pStyle w:val="En-tte"/>
    </w:pPr>
    <w:r w:rsidRPr="00B0249E">
      <w:rPr>
        <w:lang w:val="fr-CH" w:eastAsia="fr-CH"/>
      </w:rPr>
      <w:drawing>
        <wp:anchor distT="0" distB="0" distL="114300" distR="114300" simplePos="0" relativeHeight="251679743" behindDoc="0" locked="1" layoutInCell="1" allowOverlap="1" wp14:anchorId="0CDD35FF" wp14:editId="1D6D2160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7C0D" w:rsidRDefault="00797FDE" w:rsidP="000822A6">
    <w:pPr>
      <w:pStyle w:val="En-tte"/>
      <w:jc w:val="right"/>
      <w:rPr>
        <w:b/>
      </w:rPr>
    </w:pPr>
    <w:r w:rsidRPr="00BD7C0D">
      <w:rPr>
        <w:b/>
        <w:lang w:val="fr-CH" w:eastAsia="fr-CH"/>
      </w:rPr>
      <w:drawing>
        <wp:anchor distT="0" distB="0" distL="114300" distR="114300" simplePos="0" relativeHeight="251669503" behindDoc="0" locked="1" layoutInCell="1" allowOverlap="1" wp14:anchorId="24835CE0" wp14:editId="5E8EBC0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9F361A"/>
    <w:multiLevelType w:val="multilevel"/>
    <w:tmpl w:val="40A8DA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6"/>
  </w:num>
  <w:num w:numId="13">
    <w:abstractNumId w:val="13"/>
  </w:num>
  <w:num w:numId="14">
    <w:abstractNumId w:val="24"/>
  </w:num>
  <w:num w:numId="15">
    <w:abstractNumId w:val="23"/>
  </w:num>
  <w:num w:numId="16">
    <w:abstractNumId w:val="10"/>
  </w:num>
  <w:num w:numId="17">
    <w:abstractNumId w:val="1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19"/>
  </w:num>
  <w:num w:numId="22">
    <w:abstractNumId w:val="18"/>
  </w:num>
  <w:num w:numId="23">
    <w:abstractNumId w:val="11"/>
  </w:num>
  <w:num w:numId="24">
    <w:abstractNumId w:val="15"/>
  </w:num>
  <w:num w:numId="25">
    <w:abstractNumId w:val="2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fr-CH" w:vendorID="64" w:dllVersion="131078" w:nlCheck="1" w:checkStyle="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B4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8611E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2B21"/>
    <w:rsid w:val="000D7F08"/>
    <w:rsid w:val="000E0560"/>
    <w:rsid w:val="000E0CEF"/>
    <w:rsid w:val="000E174A"/>
    <w:rsid w:val="000E756F"/>
    <w:rsid w:val="000F037E"/>
    <w:rsid w:val="000F576F"/>
    <w:rsid w:val="000F78CE"/>
    <w:rsid w:val="0010021F"/>
    <w:rsid w:val="00102345"/>
    <w:rsid w:val="00104B65"/>
    <w:rsid w:val="00106688"/>
    <w:rsid w:val="001069C5"/>
    <w:rsid w:val="00106DB8"/>
    <w:rsid w:val="00107F09"/>
    <w:rsid w:val="00112766"/>
    <w:rsid w:val="001134C7"/>
    <w:rsid w:val="00113CB8"/>
    <w:rsid w:val="0011601D"/>
    <w:rsid w:val="00120E0F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85D69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25A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52782"/>
    <w:rsid w:val="00363671"/>
    <w:rsid w:val="00364EE3"/>
    <w:rsid w:val="00367A93"/>
    <w:rsid w:val="003722B9"/>
    <w:rsid w:val="003726B4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C4D36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74FE1"/>
    <w:rsid w:val="00481775"/>
    <w:rsid w:val="00482FCC"/>
    <w:rsid w:val="00484967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B4E"/>
    <w:rsid w:val="00513F66"/>
    <w:rsid w:val="005161DB"/>
    <w:rsid w:val="0051679B"/>
    <w:rsid w:val="00516C61"/>
    <w:rsid w:val="005206E3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2033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480F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47B2D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7798A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214E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55A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16D"/>
    <w:rsid w:val="00911410"/>
    <w:rsid w:val="00913373"/>
    <w:rsid w:val="00915303"/>
    <w:rsid w:val="0092680C"/>
    <w:rsid w:val="009344CF"/>
    <w:rsid w:val="00935A5B"/>
    <w:rsid w:val="0093619F"/>
    <w:rsid w:val="009427E5"/>
    <w:rsid w:val="00943C59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385A"/>
    <w:rsid w:val="009F6AD9"/>
    <w:rsid w:val="00A01F3D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0FE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B798C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66F0E"/>
    <w:rsid w:val="00B70D03"/>
    <w:rsid w:val="00B71F06"/>
    <w:rsid w:val="00B803E7"/>
    <w:rsid w:val="00B82098"/>
    <w:rsid w:val="00B82E14"/>
    <w:rsid w:val="00B86851"/>
    <w:rsid w:val="00B97F73"/>
    <w:rsid w:val="00BA0356"/>
    <w:rsid w:val="00BA4054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D7C0D"/>
    <w:rsid w:val="00BE1E62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0C90"/>
    <w:rsid w:val="00C93002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C30D8"/>
    <w:rsid w:val="00CD159A"/>
    <w:rsid w:val="00CD6949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DF63FA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AC1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34F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;"/>
  <w14:docId w14:val="0F94B997"/>
  <w15:docId w15:val="{EA20F960-B7EF-4B4A-B5EE-3D8B9D4D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759"/>
    <w:pPr>
      <w:spacing w:after="0" w:line="270" w:lineRule="atLeast"/>
    </w:pPr>
    <w:rPr>
      <w:rFonts w:cs="System"/>
      <w:bCs/>
      <w:spacing w:val="2"/>
      <w:sz w:val="21"/>
    </w:rPr>
  </w:style>
  <w:style w:type="paragraph" w:styleId="Titre1">
    <w:name w:val="heading 1"/>
    <w:basedOn w:val="Normal"/>
    <w:next w:val="Normal"/>
    <w:link w:val="Titre1Car"/>
    <w:uiPriority w:val="9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9"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9"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9"/>
    <w:qFormat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9"/>
    <w:qFormat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9"/>
    <w:qFormat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9"/>
    <w:qFormat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484FC6"/>
    <w:rPr>
      <w:color w:val="auto"/>
      <w:u w:val="single" w:color="B1B9BD" w:themeColor="background2"/>
    </w:rPr>
  </w:style>
  <w:style w:type="paragraph" w:styleId="En-tte">
    <w:name w:val="header"/>
    <w:basedOn w:val="Normal"/>
    <w:link w:val="En-tteCar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Pieddepage">
    <w:name w:val="footer"/>
    <w:basedOn w:val="Normal"/>
    <w:link w:val="PieddepageCar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  <w:tabs>
        <w:tab w:val="num" w:pos="360"/>
      </w:tabs>
      <w:ind w:left="720" w:firstLine="0"/>
    </w:pPr>
  </w:style>
  <w:style w:type="table" w:styleId="Grilledutableau">
    <w:name w:val="Table Grid"/>
    <w:basedOn w:val="Tableau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re">
    <w:name w:val="Title"/>
    <w:aliases w:val="Titel/Titre"/>
    <w:basedOn w:val="Normal"/>
    <w:link w:val="TitreCar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Normal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84FC6"/>
    <w:rPr>
      <w:color w:val="auto"/>
      <w:u w:val="single" w:color="B1B9BD" w:themeColor="background2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965"/>
    <w:rPr>
      <w:spacing w:val="2"/>
      <w:sz w:val="13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Numrodepage">
    <w:name w:val="page number"/>
    <w:basedOn w:val="Policepardfaut"/>
    <w:uiPriority w:val="99"/>
    <w:semiHidden/>
    <w:rsid w:val="00E8428A"/>
  </w:style>
  <w:style w:type="paragraph" w:customStyle="1" w:styleId="Text85pt">
    <w:name w:val="Text 8.5 pt"/>
    <w:basedOn w:val="Normal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Titre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au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Corpsdetexte">
    <w:name w:val="Body Text"/>
    <w:basedOn w:val="Normal"/>
    <w:link w:val="CorpsdetexteCar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Betreff">
    <w:name w:val="Betreff"/>
    <w:basedOn w:val="Normal"/>
    <w:next w:val="Normal"/>
    <w:uiPriority w:val="99"/>
    <w:rsid w:val="00C90C90"/>
    <w:pPr>
      <w:tabs>
        <w:tab w:val="left" w:pos="5800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b/>
      <w:bCs w:val="0"/>
      <w:spacing w:val="0"/>
      <w:sz w:val="22"/>
      <w:lang w:eastAsia="de-DE"/>
    </w:rPr>
  </w:style>
  <w:style w:type="paragraph" w:customStyle="1" w:styleId="FormatvorlageLinks9cm">
    <w:name w:val="Formatvorlage Links:  9 cm"/>
    <w:basedOn w:val="Normal"/>
    <w:uiPriority w:val="99"/>
    <w:rsid w:val="00C90C90"/>
    <w:pPr>
      <w:tabs>
        <w:tab w:val="left" w:pos="5800"/>
      </w:tabs>
      <w:overflowPunct w:val="0"/>
      <w:autoSpaceDE w:val="0"/>
      <w:autoSpaceDN w:val="0"/>
      <w:adjustRightInd w:val="0"/>
      <w:spacing w:line="240" w:lineRule="auto"/>
      <w:ind w:left="5103"/>
      <w:textAlignment w:val="baseline"/>
    </w:pPr>
    <w:rPr>
      <w:rFonts w:ascii="Arial" w:eastAsia="Times New Roman" w:hAnsi="Arial" w:cs="Times New Roman"/>
      <w:bCs w:val="0"/>
      <w:spacing w:val="0"/>
      <w:sz w:val="2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mp@b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vp\AppData\Local\Temp\7zO6E55.tmp\Brief%20BE.dotm" TargetMode="Externa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27E4F6C6-1343-41E9-A127-07DC7496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BE.dotm</Template>
  <TotalTime>0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Bürcher Pascal, ERZ-MBA-ABB-LVM-IT</dc:creator>
  <dc:description>Dokumentennummer</dc:description>
  <cp:lastModifiedBy>Zürcher Monique, BKD-MBA-SF</cp:lastModifiedBy>
  <cp:revision>14</cp:revision>
  <cp:lastPrinted>2020-11-05T09:45:00Z</cp:lastPrinted>
  <dcterms:created xsi:type="dcterms:W3CDTF">2020-04-02T12:33:00Z</dcterms:created>
  <dcterms:modified xsi:type="dcterms:W3CDTF">2023-02-14T13:50:00Z</dcterms:modified>
</cp:coreProperties>
</file>